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B57" w:rsidRPr="002B224D" w:rsidRDefault="00E95B57" w:rsidP="00E95B57">
      <w:pPr>
        <w:tabs>
          <w:tab w:val="left" w:pos="3888"/>
        </w:tabs>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1B3281" w:rsidRPr="002B224D">
        <w:rPr>
          <w:rFonts w:ascii="Times New Roman" w:hAnsi="Times New Roman" w:cs="Times New Roman"/>
          <w:b/>
          <w:bCs/>
          <w:sz w:val="24"/>
          <w:szCs w:val="24"/>
        </w:rPr>
        <w:t xml:space="preserve">Projekto </w:t>
      </w:r>
    </w:p>
    <w:p w:rsidR="00C43DB3" w:rsidRPr="002B224D" w:rsidRDefault="00BD1D8E" w:rsidP="004026A8">
      <w:pPr>
        <w:tabs>
          <w:tab w:val="left" w:pos="3888"/>
        </w:tabs>
        <w:spacing w:after="0" w:line="360" w:lineRule="auto"/>
        <w:ind w:left="3888" w:firstLine="1296"/>
        <w:jc w:val="center"/>
        <w:rPr>
          <w:rFonts w:ascii="Times New Roman" w:hAnsi="Times New Roman" w:cs="Times New Roman"/>
          <w:b/>
          <w:bCs/>
          <w:sz w:val="24"/>
          <w:szCs w:val="24"/>
        </w:rPr>
      </w:pPr>
      <w:r w:rsidRPr="002B224D">
        <w:rPr>
          <w:rFonts w:ascii="Times New Roman" w:hAnsi="Times New Roman" w:cs="Times New Roman"/>
          <w:b/>
          <w:bCs/>
          <w:sz w:val="24"/>
          <w:szCs w:val="24"/>
        </w:rPr>
        <w:t>lyginamasis variantas</w:t>
      </w:r>
    </w:p>
    <w:p w:rsidR="00C43DB3" w:rsidRPr="002B224D" w:rsidRDefault="001B3281" w:rsidP="004026A8">
      <w:pPr>
        <w:tabs>
          <w:tab w:val="left" w:pos="3888"/>
        </w:tabs>
        <w:spacing w:after="0" w:line="360" w:lineRule="auto"/>
        <w:ind w:left="5184" w:firstLine="1296"/>
        <w:jc w:val="center"/>
        <w:rPr>
          <w:rFonts w:ascii="Times New Roman" w:hAnsi="Times New Roman" w:cs="Times New Roman"/>
          <w:b/>
          <w:bCs/>
          <w:sz w:val="24"/>
          <w:szCs w:val="24"/>
        </w:rPr>
      </w:pPr>
      <w:r w:rsidRPr="002B224D">
        <w:rPr>
          <w:rFonts w:ascii="Times New Roman" w:hAnsi="Times New Roman" w:cs="Times New Roman"/>
          <w:b/>
          <w:bCs/>
          <w:sz w:val="24"/>
          <w:szCs w:val="24"/>
        </w:rPr>
        <w:t xml:space="preserve">               </w:t>
      </w:r>
    </w:p>
    <w:p w:rsidR="00C43DB3" w:rsidRPr="002B224D" w:rsidRDefault="00C43DB3" w:rsidP="004026A8">
      <w:pPr>
        <w:tabs>
          <w:tab w:val="left" w:pos="3888"/>
        </w:tabs>
        <w:spacing w:after="0" w:line="360" w:lineRule="auto"/>
        <w:jc w:val="center"/>
        <w:rPr>
          <w:rFonts w:ascii="Times New Roman" w:hAnsi="Times New Roman" w:cs="Times New Roman"/>
          <w:b/>
          <w:bCs/>
          <w:sz w:val="24"/>
          <w:szCs w:val="24"/>
        </w:rPr>
      </w:pPr>
    </w:p>
    <w:p w:rsidR="00C43DB3" w:rsidRPr="002B224D" w:rsidRDefault="001B3281" w:rsidP="004026A8">
      <w:pPr>
        <w:tabs>
          <w:tab w:val="left" w:pos="3888"/>
        </w:tabs>
        <w:spacing w:after="0" w:line="360" w:lineRule="auto"/>
        <w:jc w:val="center"/>
        <w:rPr>
          <w:rFonts w:ascii="Times New Roman" w:hAnsi="Times New Roman" w:cs="Times New Roman"/>
          <w:b/>
          <w:bCs/>
          <w:sz w:val="24"/>
          <w:szCs w:val="24"/>
        </w:rPr>
      </w:pPr>
      <w:r w:rsidRPr="002B224D">
        <w:rPr>
          <w:rFonts w:ascii="Times New Roman" w:hAnsi="Times New Roman" w:cs="Times New Roman"/>
          <w:b/>
          <w:bCs/>
          <w:sz w:val="24"/>
          <w:szCs w:val="24"/>
        </w:rPr>
        <w:t xml:space="preserve">LIETUVOS RESPUBLIKOS </w:t>
      </w:r>
    </w:p>
    <w:p w:rsidR="00C43DB3" w:rsidRPr="002B224D" w:rsidRDefault="001B3281" w:rsidP="004026A8">
      <w:pPr>
        <w:tabs>
          <w:tab w:val="left" w:pos="3888"/>
        </w:tabs>
        <w:spacing w:after="0" w:line="360" w:lineRule="auto"/>
        <w:jc w:val="center"/>
        <w:rPr>
          <w:rFonts w:ascii="Times New Roman" w:hAnsi="Times New Roman" w:cs="Times New Roman"/>
          <w:b/>
          <w:bCs/>
          <w:sz w:val="24"/>
          <w:szCs w:val="24"/>
        </w:rPr>
      </w:pPr>
      <w:r w:rsidRPr="002B224D">
        <w:rPr>
          <w:rFonts w:ascii="Times New Roman" w:hAnsi="Times New Roman" w:cs="Times New Roman"/>
          <w:b/>
          <w:bCs/>
          <w:sz w:val="24"/>
          <w:szCs w:val="24"/>
        </w:rPr>
        <w:t xml:space="preserve">SVEIKATOS PRIEŽIŪROS ĮSTAIGŲ ĮSTATYMO NR. I-1367 </w:t>
      </w:r>
      <w:r w:rsidR="002B224D" w:rsidRPr="002B224D">
        <w:rPr>
          <w:rFonts w:ascii="Times New Roman" w:hAnsi="Times New Roman" w:cs="Times New Roman"/>
          <w:b/>
          <w:bCs/>
          <w:sz w:val="24"/>
          <w:szCs w:val="24"/>
        </w:rPr>
        <w:t>1, 2, 3, 15</w:t>
      </w:r>
      <w:r w:rsidR="000D1520">
        <w:rPr>
          <w:rFonts w:ascii="Times New Roman" w:hAnsi="Times New Roman" w:cs="Times New Roman"/>
          <w:b/>
          <w:bCs/>
          <w:sz w:val="24"/>
          <w:szCs w:val="24"/>
        </w:rPr>
        <w:t>,</w:t>
      </w:r>
      <w:r w:rsidR="002B224D" w:rsidRPr="002B224D">
        <w:rPr>
          <w:rFonts w:ascii="Times New Roman" w:hAnsi="Times New Roman" w:cs="Times New Roman"/>
          <w:b/>
          <w:bCs/>
          <w:sz w:val="24"/>
          <w:szCs w:val="24"/>
        </w:rPr>
        <w:t xml:space="preserve"> </w:t>
      </w:r>
      <w:r w:rsidR="002B224D" w:rsidRPr="002B224D">
        <w:rPr>
          <w:rFonts w:ascii="Times New Roman" w:hAnsi="Times New Roman" w:cs="Times New Roman"/>
          <w:b/>
          <w:bCs/>
          <w:color w:val="auto"/>
          <w:sz w:val="24"/>
          <w:szCs w:val="24"/>
        </w:rPr>
        <w:t>15</w:t>
      </w:r>
      <w:r w:rsidR="002B224D" w:rsidRPr="002B224D">
        <w:rPr>
          <w:rFonts w:ascii="Times New Roman" w:hAnsi="Times New Roman" w:cs="Times New Roman"/>
          <w:b/>
          <w:bCs/>
          <w:color w:val="auto"/>
          <w:sz w:val="24"/>
          <w:szCs w:val="24"/>
          <w:vertAlign w:val="superscript"/>
        </w:rPr>
        <w:t>1</w:t>
      </w:r>
      <w:r w:rsidR="002B224D" w:rsidRPr="002B224D">
        <w:rPr>
          <w:rFonts w:ascii="Times New Roman" w:hAnsi="Times New Roman" w:cs="Times New Roman"/>
          <w:b/>
          <w:bCs/>
          <w:sz w:val="24"/>
          <w:szCs w:val="24"/>
        </w:rPr>
        <w:t xml:space="preserve"> </w:t>
      </w:r>
      <w:r w:rsidR="000D1520">
        <w:rPr>
          <w:rFonts w:ascii="Times New Roman" w:hAnsi="Times New Roman" w:cs="Times New Roman"/>
          <w:b/>
          <w:bCs/>
          <w:sz w:val="24"/>
          <w:szCs w:val="24"/>
        </w:rPr>
        <w:t>IR 55</w:t>
      </w:r>
    </w:p>
    <w:p w:rsidR="00C43DB3" w:rsidRPr="002B224D" w:rsidRDefault="00BE7374" w:rsidP="004026A8">
      <w:pPr>
        <w:tabs>
          <w:tab w:val="left" w:pos="3888"/>
        </w:tabs>
        <w:spacing w:after="0" w:line="360" w:lineRule="auto"/>
        <w:jc w:val="center"/>
        <w:rPr>
          <w:rFonts w:ascii="Times New Roman" w:hAnsi="Times New Roman" w:cs="Times New Roman"/>
          <w:b/>
          <w:bCs/>
          <w:sz w:val="24"/>
          <w:szCs w:val="24"/>
        </w:rPr>
      </w:pPr>
      <w:r w:rsidRPr="002B224D">
        <w:rPr>
          <w:rFonts w:ascii="Times New Roman" w:hAnsi="Times New Roman" w:cs="Times New Roman"/>
          <w:b/>
          <w:bCs/>
          <w:sz w:val="24"/>
          <w:szCs w:val="24"/>
        </w:rPr>
        <w:t xml:space="preserve">STRAIPSNIŲ </w:t>
      </w:r>
      <w:r w:rsidR="001B3281" w:rsidRPr="002B224D">
        <w:rPr>
          <w:rFonts w:ascii="Times New Roman" w:hAnsi="Times New Roman" w:cs="Times New Roman"/>
          <w:b/>
          <w:bCs/>
          <w:sz w:val="24"/>
          <w:szCs w:val="24"/>
        </w:rPr>
        <w:t xml:space="preserve">PAKEITIMO </w:t>
      </w:r>
    </w:p>
    <w:p w:rsidR="00C43DB3" w:rsidRPr="002B224D" w:rsidRDefault="001B3281" w:rsidP="004026A8">
      <w:pPr>
        <w:tabs>
          <w:tab w:val="left" w:pos="3888"/>
        </w:tabs>
        <w:spacing w:after="0" w:line="360" w:lineRule="auto"/>
        <w:jc w:val="center"/>
        <w:rPr>
          <w:rFonts w:ascii="Times New Roman" w:hAnsi="Times New Roman" w:cs="Times New Roman"/>
          <w:b/>
          <w:bCs/>
          <w:sz w:val="24"/>
          <w:szCs w:val="24"/>
        </w:rPr>
      </w:pPr>
      <w:r w:rsidRPr="002B224D">
        <w:rPr>
          <w:rFonts w:ascii="Times New Roman" w:hAnsi="Times New Roman" w:cs="Times New Roman"/>
          <w:b/>
          <w:bCs/>
          <w:sz w:val="24"/>
          <w:szCs w:val="24"/>
        </w:rPr>
        <w:t xml:space="preserve">ĮSTATYMAS </w:t>
      </w:r>
    </w:p>
    <w:p w:rsidR="00C43DB3" w:rsidRPr="002B224D" w:rsidRDefault="00C43DB3" w:rsidP="004026A8">
      <w:pPr>
        <w:tabs>
          <w:tab w:val="left" w:pos="3888"/>
        </w:tabs>
        <w:spacing w:after="0" w:line="360" w:lineRule="auto"/>
        <w:jc w:val="center"/>
        <w:rPr>
          <w:rFonts w:ascii="Times New Roman" w:hAnsi="Times New Roman" w:cs="Times New Roman"/>
          <w:b/>
          <w:bCs/>
          <w:sz w:val="24"/>
          <w:szCs w:val="24"/>
        </w:rPr>
      </w:pPr>
    </w:p>
    <w:p w:rsidR="00C43DB3" w:rsidRPr="002B224D" w:rsidRDefault="001B3281" w:rsidP="004026A8">
      <w:pPr>
        <w:pStyle w:val="Betarp1"/>
        <w:tabs>
          <w:tab w:val="left" w:pos="3888"/>
        </w:tabs>
        <w:spacing w:line="360" w:lineRule="auto"/>
        <w:jc w:val="center"/>
      </w:pPr>
      <w:r w:rsidRPr="002B224D">
        <w:t>2018 m.                      d. Nr.</w:t>
      </w:r>
    </w:p>
    <w:p w:rsidR="00C43DB3" w:rsidRPr="002B224D" w:rsidRDefault="001B3281" w:rsidP="004026A8">
      <w:pPr>
        <w:pStyle w:val="Betarp1"/>
        <w:tabs>
          <w:tab w:val="left" w:pos="3888"/>
        </w:tabs>
        <w:spacing w:line="360" w:lineRule="auto"/>
        <w:jc w:val="center"/>
      </w:pPr>
      <w:r w:rsidRPr="002B224D">
        <w:t>Vilnius</w:t>
      </w:r>
    </w:p>
    <w:p w:rsidR="00C43DB3" w:rsidRPr="002B224D" w:rsidRDefault="001B3281" w:rsidP="004026A8">
      <w:pPr>
        <w:tabs>
          <w:tab w:val="left" w:pos="3015"/>
          <w:tab w:val="left" w:pos="3888"/>
        </w:tabs>
        <w:spacing w:after="0" w:line="360" w:lineRule="auto"/>
        <w:jc w:val="both"/>
        <w:rPr>
          <w:rFonts w:ascii="Times New Roman" w:hAnsi="Times New Roman" w:cs="Times New Roman"/>
          <w:b/>
          <w:bCs/>
          <w:color w:val="31849B" w:themeColor="accent5" w:themeShade="BF"/>
          <w:sz w:val="24"/>
          <w:szCs w:val="24"/>
        </w:rPr>
      </w:pPr>
      <w:r w:rsidRPr="002B224D">
        <w:rPr>
          <w:rFonts w:ascii="Times New Roman" w:hAnsi="Times New Roman" w:cs="Times New Roman"/>
          <w:b/>
          <w:bCs/>
          <w:sz w:val="24"/>
          <w:szCs w:val="24"/>
        </w:rPr>
        <w:t xml:space="preserve">         </w:t>
      </w:r>
    </w:p>
    <w:p w:rsidR="00C43DB3" w:rsidRPr="002B224D" w:rsidRDefault="001B3281" w:rsidP="004026A8">
      <w:pPr>
        <w:tabs>
          <w:tab w:val="left" w:pos="3015"/>
          <w:tab w:val="left" w:pos="3888"/>
        </w:tabs>
        <w:spacing w:after="0" w:line="360" w:lineRule="auto"/>
        <w:jc w:val="both"/>
        <w:rPr>
          <w:rFonts w:ascii="Times New Roman" w:hAnsi="Times New Roman" w:cs="Times New Roman"/>
          <w:b/>
          <w:bCs/>
          <w:color w:val="auto"/>
          <w:sz w:val="24"/>
          <w:szCs w:val="24"/>
        </w:rPr>
      </w:pPr>
      <w:r w:rsidRPr="002B224D">
        <w:rPr>
          <w:rFonts w:ascii="Times New Roman" w:hAnsi="Times New Roman" w:cs="Times New Roman"/>
          <w:b/>
          <w:bCs/>
          <w:color w:val="auto"/>
          <w:sz w:val="24"/>
          <w:szCs w:val="24"/>
        </w:rPr>
        <w:t xml:space="preserve">         1 straipsnis. 1 straipsnio pakeitimas </w:t>
      </w:r>
    </w:p>
    <w:p w:rsidR="00C43DB3" w:rsidRPr="002B224D" w:rsidRDefault="001B3281" w:rsidP="004026A8">
      <w:pPr>
        <w:tabs>
          <w:tab w:val="left" w:pos="3015"/>
          <w:tab w:val="left" w:pos="3888"/>
        </w:tabs>
        <w:spacing w:after="0" w:line="360" w:lineRule="auto"/>
        <w:jc w:val="both"/>
        <w:rPr>
          <w:rFonts w:ascii="Times New Roman" w:hAnsi="Times New Roman" w:cs="Times New Roman"/>
          <w:bCs/>
          <w:color w:val="auto"/>
          <w:sz w:val="24"/>
          <w:szCs w:val="24"/>
        </w:rPr>
      </w:pPr>
      <w:r w:rsidRPr="002B224D">
        <w:rPr>
          <w:rFonts w:ascii="Times New Roman" w:hAnsi="Times New Roman" w:cs="Times New Roman"/>
          <w:bCs/>
          <w:color w:val="auto"/>
          <w:sz w:val="24"/>
          <w:szCs w:val="24"/>
        </w:rPr>
        <w:t xml:space="preserve">         Pakeisti 1 straipsnio 2 dalį ir ją išdėstyti taip:</w:t>
      </w:r>
    </w:p>
    <w:p w:rsidR="00C43DB3" w:rsidRPr="002B224D" w:rsidRDefault="001B3281" w:rsidP="004026A8">
      <w:pPr>
        <w:tabs>
          <w:tab w:val="left" w:pos="3015"/>
          <w:tab w:val="left" w:pos="3888"/>
        </w:tabs>
        <w:spacing w:after="0" w:line="360" w:lineRule="auto"/>
        <w:jc w:val="both"/>
        <w:rPr>
          <w:rFonts w:ascii="Times New Roman" w:hAnsi="Times New Roman" w:cs="Times New Roman"/>
          <w:bCs/>
          <w:color w:val="auto"/>
          <w:sz w:val="24"/>
          <w:szCs w:val="24"/>
        </w:rPr>
      </w:pPr>
      <w:r w:rsidRPr="002B224D">
        <w:rPr>
          <w:rFonts w:ascii="Times New Roman" w:hAnsi="Times New Roman" w:cs="Times New Roman"/>
          <w:bCs/>
          <w:color w:val="auto"/>
          <w:sz w:val="24"/>
          <w:szCs w:val="24"/>
        </w:rPr>
        <w:t xml:space="preserve">         „2.  Šis įstatymas taikomas  tiek, kiek šiame  įstatyme reglamentuojamų  visuomeninių  santykių nereglamentuoja Lietuvos Respublikos visuomenės sveikatos priežiūros įstatymas, Lietuvos Respublikos odontologų rūmų įstatymas</w:t>
      </w:r>
      <w:r w:rsidRPr="002B224D">
        <w:rPr>
          <w:rFonts w:ascii="Times New Roman" w:hAnsi="Times New Roman" w:cs="Times New Roman"/>
          <w:b/>
          <w:bCs/>
          <w:color w:val="auto"/>
          <w:sz w:val="24"/>
          <w:szCs w:val="24"/>
        </w:rPr>
        <w:t>, Lietuvos Respublikos socialinių paslaugų įstatymas ir Lietuvos Respublikos mokslo ir studijų įstatymas</w:t>
      </w:r>
      <w:r w:rsidRPr="002B224D">
        <w:rPr>
          <w:rFonts w:ascii="Times New Roman" w:hAnsi="Times New Roman" w:cs="Times New Roman"/>
          <w:bCs/>
          <w:color w:val="auto"/>
          <w:sz w:val="24"/>
          <w:szCs w:val="24"/>
        </w:rPr>
        <w:t>.“</w:t>
      </w:r>
    </w:p>
    <w:p w:rsidR="00C43DB3" w:rsidRPr="002B224D" w:rsidRDefault="00C43DB3" w:rsidP="004026A8">
      <w:pPr>
        <w:tabs>
          <w:tab w:val="left" w:pos="3015"/>
          <w:tab w:val="left" w:pos="3888"/>
        </w:tabs>
        <w:spacing w:after="0" w:line="360" w:lineRule="auto"/>
        <w:jc w:val="both"/>
        <w:rPr>
          <w:rFonts w:ascii="Times New Roman" w:hAnsi="Times New Roman" w:cs="Times New Roman"/>
          <w:b/>
          <w:bCs/>
          <w:sz w:val="24"/>
          <w:szCs w:val="24"/>
        </w:rPr>
      </w:pPr>
    </w:p>
    <w:p w:rsidR="00C43DB3" w:rsidRPr="002B224D" w:rsidRDefault="001B3281" w:rsidP="004026A8">
      <w:pPr>
        <w:tabs>
          <w:tab w:val="left" w:pos="3015"/>
          <w:tab w:val="left" w:pos="3888"/>
        </w:tabs>
        <w:spacing w:after="0" w:line="360" w:lineRule="auto"/>
        <w:jc w:val="both"/>
        <w:rPr>
          <w:rFonts w:ascii="Times New Roman" w:hAnsi="Times New Roman" w:cs="Times New Roman"/>
          <w:b/>
          <w:bCs/>
          <w:color w:val="auto"/>
          <w:sz w:val="24"/>
          <w:szCs w:val="24"/>
        </w:rPr>
      </w:pPr>
      <w:r w:rsidRPr="002B224D">
        <w:rPr>
          <w:rFonts w:ascii="Times New Roman" w:hAnsi="Times New Roman" w:cs="Times New Roman"/>
          <w:b/>
          <w:bCs/>
          <w:color w:val="auto"/>
          <w:sz w:val="24"/>
          <w:szCs w:val="24"/>
        </w:rPr>
        <w:t xml:space="preserve">         2 straipsnis. 2 straipsnio pakeitimas </w:t>
      </w:r>
    </w:p>
    <w:p w:rsidR="00C43DB3" w:rsidRPr="002B224D" w:rsidRDefault="001B3281" w:rsidP="004026A8">
      <w:pPr>
        <w:tabs>
          <w:tab w:val="left" w:pos="3015"/>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1. Pakeisti 2 straipsnio 5 dalį ir ją išdėstyti taip:</w:t>
      </w:r>
    </w:p>
    <w:p w:rsidR="00C43DB3" w:rsidRPr="002B224D" w:rsidRDefault="001B3281"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„5.</w:t>
      </w:r>
      <w:r w:rsidRPr="002B224D">
        <w:rPr>
          <w:rFonts w:ascii="Times New Roman" w:hAnsi="Times New Roman" w:cs="Times New Roman"/>
          <w:b/>
          <w:color w:val="auto"/>
          <w:sz w:val="24"/>
          <w:szCs w:val="24"/>
        </w:rPr>
        <w:t xml:space="preserve"> Universiteto ligoninė</w:t>
      </w:r>
      <w:r w:rsidRPr="002B224D">
        <w:rPr>
          <w:rFonts w:ascii="Times New Roman" w:hAnsi="Times New Roman" w:cs="Times New Roman"/>
          <w:color w:val="auto"/>
          <w:sz w:val="24"/>
          <w:szCs w:val="24"/>
        </w:rPr>
        <w:t xml:space="preserve"> – </w:t>
      </w:r>
      <w:r w:rsidRPr="002B224D">
        <w:rPr>
          <w:rFonts w:ascii="Times New Roman" w:hAnsi="Times New Roman" w:cs="Times New Roman"/>
          <w:b/>
          <w:bCs/>
          <w:color w:val="auto"/>
          <w:sz w:val="24"/>
          <w:szCs w:val="24"/>
        </w:rPr>
        <w:t>visų lygių asmens sveikatos priežiūros paslaugas teikianti</w:t>
      </w:r>
      <w:r w:rsidRPr="002B224D">
        <w:rPr>
          <w:rFonts w:ascii="Times New Roman" w:hAnsi="Times New Roman" w:cs="Times New Roman"/>
          <w:color w:val="auto"/>
          <w:sz w:val="24"/>
          <w:szCs w:val="24"/>
        </w:rPr>
        <w:t xml:space="preserve"> viešoji asmens sveikatos priežiūros </w:t>
      </w:r>
      <w:r w:rsidRPr="005201D6">
        <w:rPr>
          <w:rFonts w:ascii="Times New Roman" w:hAnsi="Times New Roman" w:cs="Times New Roman"/>
          <w:strike/>
          <w:color w:val="auto"/>
          <w:sz w:val="24"/>
          <w:szCs w:val="24"/>
          <w:highlight w:val="yellow"/>
        </w:rPr>
        <w:t>ir mokslo</w:t>
      </w:r>
      <w:r w:rsidRPr="002B224D">
        <w:rPr>
          <w:rFonts w:ascii="Times New Roman" w:hAnsi="Times New Roman" w:cs="Times New Roman"/>
          <w:color w:val="auto"/>
          <w:sz w:val="24"/>
          <w:szCs w:val="24"/>
        </w:rPr>
        <w:t xml:space="preserve"> įstaiga, </w:t>
      </w:r>
      <w:r w:rsidRPr="002B224D">
        <w:rPr>
          <w:rFonts w:ascii="Times New Roman" w:hAnsi="Times New Roman" w:cs="Times New Roman"/>
          <w:b/>
          <w:color w:val="auto"/>
          <w:sz w:val="24"/>
          <w:szCs w:val="24"/>
        </w:rPr>
        <w:t>kurioje kartu su valstybiniu universitetu (toliau – universitetas) vykdomos visų pakopų medicinos</w:t>
      </w:r>
      <w:r w:rsidR="000D0B12" w:rsidRPr="002B224D">
        <w:rPr>
          <w:rFonts w:ascii="Times New Roman" w:hAnsi="Times New Roman" w:cs="Times New Roman"/>
          <w:b/>
          <w:color w:val="auto"/>
          <w:sz w:val="24"/>
          <w:szCs w:val="24"/>
        </w:rPr>
        <w:t>, odontologijos studijų krypčių</w:t>
      </w:r>
      <w:r w:rsidRPr="002B224D">
        <w:rPr>
          <w:rFonts w:ascii="Times New Roman" w:hAnsi="Times New Roman" w:cs="Times New Roman"/>
          <w:b/>
          <w:color w:val="auto"/>
          <w:sz w:val="24"/>
          <w:szCs w:val="24"/>
        </w:rPr>
        <w:t xml:space="preserve"> studijos, atliekami moksliniai tyrimai, keliama sveikatos priežiūros specialistų kvalifikacija</w:t>
      </w:r>
      <w:r w:rsidRPr="002B224D">
        <w:rPr>
          <w:rFonts w:ascii="Times New Roman" w:hAnsi="Times New Roman" w:cs="Times New Roman"/>
          <w:color w:val="auto"/>
          <w:sz w:val="24"/>
          <w:szCs w:val="24"/>
        </w:rPr>
        <w:t xml:space="preserve"> </w:t>
      </w:r>
      <w:r w:rsidRPr="002B224D">
        <w:rPr>
          <w:rFonts w:ascii="Times New Roman" w:hAnsi="Times New Roman" w:cs="Times New Roman"/>
          <w:strike/>
          <w:color w:val="auto"/>
          <w:sz w:val="24"/>
          <w:szCs w:val="24"/>
        </w:rPr>
        <w:t>kartu su valstybine aukštąja mokykla vykdo vykdanti trijų  pakopų  medicinos studijas,  teikianti  visų lygių asmens sveikatos   priežiūros   paslaugas   ir  tobulinanti medicinos specialistus</w:t>
      </w:r>
      <w:r w:rsidRPr="002B224D">
        <w:rPr>
          <w:rFonts w:ascii="Times New Roman" w:hAnsi="Times New Roman" w:cs="Times New Roman"/>
          <w:color w:val="auto"/>
          <w:sz w:val="24"/>
          <w:szCs w:val="24"/>
        </w:rPr>
        <w:t xml:space="preserve">. Universiteto ligoninės </w:t>
      </w:r>
      <w:r w:rsidRPr="002B224D">
        <w:rPr>
          <w:rFonts w:ascii="Times New Roman" w:hAnsi="Times New Roman" w:cs="Times New Roman"/>
          <w:b/>
          <w:bCs/>
          <w:color w:val="auto"/>
          <w:sz w:val="24"/>
          <w:szCs w:val="24"/>
        </w:rPr>
        <w:t>dalininkai</w:t>
      </w:r>
      <w:r w:rsidRPr="002B224D">
        <w:rPr>
          <w:rFonts w:ascii="Times New Roman" w:hAnsi="Times New Roman" w:cs="Times New Roman"/>
          <w:color w:val="auto"/>
          <w:sz w:val="24"/>
          <w:szCs w:val="24"/>
        </w:rPr>
        <w:t xml:space="preserve"> </w:t>
      </w:r>
      <w:r w:rsidRPr="002B224D">
        <w:rPr>
          <w:rFonts w:ascii="Times New Roman" w:hAnsi="Times New Roman" w:cs="Times New Roman"/>
          <w:strike/>
          <w:color w:val="auto"/>
          <w:sz w:val="24"/>
          <w:szCs w:val="24"/>
        </w:rPr>
        <w:t>steigėjai</w:t>
      </w:r>
      <w:r w:rsidRPr="002B224D">
        <w:rPr>
          <w:rFonts w:ascii="Times New Roman" w:hAnsi="Times New Roman" w:cs="Times New Roman"/>
          <w:color w:val="auto"/>
          <w:sz w:val="24"/>
          <w:szCs w:val="24"/>
        </w:rPr>
        <w:t xml:space="preserve"> – </w:t>
      </w:r>
      <w:r w:rsidRPr="002B224D">
        <w:rPr>
          <w:rFonts w:ascii="Times New Roman" w:hAnsi="Times New Roman" w:cs="Times New Roman"/>
          <w:b/>
          <w:bCs/>
          <w:color w:val="auto"/>
          <w:sz w:val="24"/>
          <w:szCs w:val="24"/>
        </w:rPr>
        <w:t>valstybė ir universitetas</w:t>
      </w:r>
      <w:r w:rsidRPr="002B224D">
        <w:rPr>
          <w:rFonts w:ascii="Times New Roman" w:hAnsi="Times New Roman" w:cs="Times New Roman"/>
          <w:color w:val="auto"/>
          <w:sz w:val="24"/>
          <w:szCs w:val="24"/>
        </w:rPr>
        <w:t xml:space="preserve"> </w:t>
      </w:r>
      <w:r w:rsidRPr="002B224D">
        <w:rPr>
          <w:rFonts w:ascii="Times New Roman" w:hAnsi="Times New Roman" w:cs="Times New Roman"/>
          <w:strike/>
          <w:color w:val="auto"/>
          <w:sz w:val="24"/>
          <w:szCs w:val="24"/>
        </w:rPr>
        <w:t>Sveikatos apsaugos ministerija ir valstybinė aukštoji mokykla</w:t>
      </w:r>
      <w:r w:rsidR="00B80C94" w:rsidRPr="002B224D">
        <w:rPr>
          <w:rFonts w:ascii="Times New Roman" w:hAnsi="Times New Roman" w:cs="Times New Roman"/>
          <w:color w:val="auto"/>
          <w:sz w:val="24"/>
          <w:szCs w:val="24"/>
        </w:rPr>
        <w:t>.</w:t>
      </w:r>
      <w:r w:rsidRPr="002B224D">
        <w:rPr>
          <w:rFonts w:ascii="Times New Roman" w:hAnsi="Times New Roman" w:cs="Times New Roman"/>
          <w:color w:val="auto"/>
          <w:sz w:val="24"/>
          <w:szCs w:val="24"/>
        </w:rPr>
        <w:t>“</w:t>
      </w:r>
    </w:p>
    <w:p w:rsidR="00C43DB3" w:rsidRPr="002B224D" w:rsidRDefault="001B3281"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2. Papildyti 2 straipsnį 1</w:t>
      </w:r>
      <w:r w:rsidR="002A4514" w:rsidRPr="002B224D">
        <w:rPr>
          <w:rFonts w:ascii="Times New Roman" w:hAnsi="Times New Roman" w:cs="Times New Roman"/>
          <w:color w:val="auto"/>
          <w:sz w:val="24"/>
          <w:szCs w:val="24"/>
        </w:rPr>
        <w:t>2</w:t>
      </w:r>
      <w:r w:rsidRPr="002B224D">
        <w:rPr>
          <w:rFonts w:ascii="Times New Roman" w:hAnsi="Times New Roman" w:cs="Times New Roman"/>
          <w:color w:val="auto"/>
          <w:sz w:val="24"/>
          <w:szCs w:val="24"/>
          <w:vertAlign w:val="superscript"/>
        </w:rPr>
        <w:t>1</w:t>
      </w:r>
      <w:r w:rsidRPr="002B224D">
        <w:rPr>
          <w:rFonts w:ascii="Times New Roman" w:hAnsi="Times New Roman" w:cs="Times New Roman"/>
          <w:color w:val="auto"/>
          <w:sz w:val="24"/>
          <w:szCs w:val="24"/>
        </w:rPr>
        <w:t xml:space="preserve"> dalimi:</w:t>
      </w:r>
    </w:p>
    <w:p w:rsidR="00AC4BC4" w:rsidRPr="002B224D" w:rsidRDefault="001B3281" w:rsidP="004026A8">
      <w:pPr>
        <w:tabs>
          <w:tab w:val="left" w:pos="3888"/>
        </w:tabs>
        <w:spacing w:after="0" w:line="360" w:lineRule="auto"/>
        <w:jc w:val="both"/>
        <w:rPr>
          <w:rFonts w:ascii="Times New Roman" w:hAnsi="Times New Roman" w:cs="Times New Roman"/>
          <w:b/>
          <w:color w:val="auto"/>
          <w:sz w:val="24"/>
          <w:szCs w:val="24"/>
          <w:lang w:eastAsia="lt-LT"/>
        </w:rPr>
      </w:pPr>
      <w:r w:rsidRPr="002B224D">
        <w:rPr>
          <w:rFonts w:ascii="Times New Roman" w:hAnsi="Times New Roman" w:cs="Times New Roman"/>
          <w:color w:val="auto"/>
          <w:sz w:val="24"/>
          <w:szCs w:val="24"/>
        </w:rPr>
        <w:t xml:space="preserve">         „</w:t>
      </w:r>
      <w:r w:rsidRPr="002B224D">
        <w:rPr>
          <w:rFonts w:ascii="Times New Roman" w:hAnsi="Times New Roman" w:cs="Times New Roman"/>
          <w:b/>
          <w:color w:val="auto"/>
          <w:sz w:val="24"/>
          <w:szCs w:val="24"/>
        </w:rPr>
        <w:t>1</w:t>
      </w:r>
      <w:r w:rsidR="002A4514" w:rsidRPr="002B224D">
        <w:rPr>
          <w:rFonts w:ascii="Times New Roman" w:hAnsi="Times New Roman" w:cs="Times New Roman"/>
          <w:b/>
          <w:color w:val="auto"/>
          <w:sz w:val="24"/>
          <w:szCs w:val="24"/>
        </w:rPr>
        <w:t>2</w:t>
      </w:r>
      <w:r w:rsidRPr="002B224D">
        <w:rPr>
          <w:rFonts w:ascii="Times New Roman" w:hAnsi="Times New Roman" w:cs="Times New Roman"/>
          <w:b/>
          <w:color w:val="auto"/>
          <w:sz w:val="24"/>
          <w:szCs w:val="24"/>
          <w:vertAlign w:val="superscript"/>
        </w:rPr>
        <w:t>1</w:t>
      </w:r>
      <w:r w:rsidRPr="002B224D">
        <w:rPr>
          <w:rFonts w:ascii="Times New Roman" w:hAnsi="Times New Roman" w:cs="Times New Roman"/>
          <w:b/>
          <w:color w:val="auto"/>
          <w:sz w:val="24"/>
          <w:szCs w:val="24"/>
        </w:rPr>
        <w:t xml:space="preserve">. Padalinys – </w:t>
      </w:r>
      <w:r w:rsidR="000D0B12" w:rsidRPr="002B224D">
        <w:rPr>
          <w:rFonts w:ascii="Times New Roman" w:hAnsi="Times New Roman" w:cs="Times New Roman"/>
          <w:b/>
          <w:color w:val="auto"/>
          <w:sz w:val="24"/>
          <w:szCs w:val="24"/>
          <w:lang w:eastAsia="lt-LT"/>
        </w:rPr>
        <w:t>įstaigos</w:t>
      </w:r>
      <w:r w:rsidRPr="002B224D">
        <w:rPr>
          <w:rFonts w:ascii="Times New Roman" w:hAnsi="Times New Roman" w:cs="Times New Roman"/>
          <w:b/>
          <w:color w:val="auto"/>
          <w:sz w:val="24"/>
          <w:szCs w:val="24"/>
          <w:lang w:eastAsia="lt-LT"/>
        </w:rPr>
        <w:t xml:space="preserve"> struktūrinis vienetas ar tokiame struktūriniame vienete esantis  kitas struktūrinis vienetas.“  </w:t>
      </w:r>
    </w:p>
    <w:p w:rsidR="000D0B12" w:rsidRPr="002B224D" w:rsidRDefault="000D0B12"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w:t>
      </w:r>
      <w:r w:rsidR="00F75438" w:rsidRPr="002B224D">
        <w:rPr>
          <w:rFonts w:ascii="Times New Roman" w:hAnsi="Times New Roman" w:cs="Times New Roman"/>
          <w:color w:val="auto"/>
          <w:sz w:val="24"/>
          <w:szCs w:val="24"/>
        </w:rPr>
        <w:t>3</w:t>
      </w:r>
      <w:r w:rsidRPr="002B224D">
        <w:rPr>
          <w:rFonts w:ascii="Times New Roman" w:hAnsi="Times New Roman" w:cs="Times New Roman"/>
          <w:color w:val="auto"/>
          <w:sz w:val="24"/>
          <w:szCs w:val="24"/>
        </w:rPr>
        <w:t>. Pakeisti 2 straipsnio 14 dalį ir ją išdėstyti taip:</w:t>
      </w:r>
    </w:p>
    <w:p w:rsidR="000D0B12" w:rsidRPr="002B224D" w:rsidRDefault="000D0B12"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„14. Kitos šiame įstatyme vartojamos sąvokos suprantamos taip, kaip jos apibrėžtos Lietuvos Respublikos civiliniame kodekse, Lietuvos Respublikos sveikatos sistemos įstatyme, Lietuvos </w:t>
      </w:r>
      <w:r w:rsidRPr="002B224D">
        <w:rPr>
          <w:rFonts w:ascii="Times New Roman" w:hAnsi="Times New Roman" w:cs="Times New Roman"/>
          <w:color w:val="auto"/>
          <w:sz w:val="24"/>
          <w:szCs w:val="24"/>
        </w:rPr>
        <w:lastRenderedPageBreak/>
        <w:t>Respublikos sveikatos draudimo įstatyme, Lietuvos Respublikos pacientų teisių ir žalos sveikatai  atlyginimo įstatyme, Lietuvos Respublikos viešųjų įstaigų įstatyme, Lietuvos Respublikos  biudžetinių įstaigų įstatyme</w:t>
      </w:r>
      <w:r w:rsidRPr="002B224D">
        <w:rPr>
          <w:rFonts w:ascii="Times New Roman" w:hAnsi="Times New Roman" w:cs="Times New Roman"/>
          <w:b/>
          <w:color w:val="auto"/>
          <w:sz w:val="24"/>
          <w:szCs w:val="24"/>
        </w:rPr>
        <w:t>, Lietuvos Respublikos mokslo ir studijų įstatyme</w:t>
      </w:r>
      <w:r w:rsidRPr="002B224D">
        <w:rPr>
          <w:rFonts w:ascii="Times New Roman" w:hAnsi="Times New Roman" w:cs="Times New Roman"/>
          <w:color w:val="auto"/>
          <w:sz w:val="24"/>
          <w:szCs w:val="24"/>
        </w:rPr>
        <w:t>.“</w:t>
      </w:r>
    </w:p>
    <w:p w:rsidR="00C43DB3" w:rsidRPr="002B224D" w:rsidRDefault="00C43DB3" w:rsidP="004026A8">
      <w:pPr>
        <w:tabs>
          <w:tab w:val="left" w:pos="3888"/>
        </w:tabs>
        <w:spacing w:after="0" w:line="360" w:lineRule="auto"/>
        <w:jc w:val="both"/>
        <w:rPr>
          <w:rFonts w:ascii="Times New Roman" w:hAnsi="Times New Roman" w:cs="Times New Roman"/>
          <w:b/>
          <w:bCs/>
          <w:color w:val="auto"/>
          <w:sz w:val="24"/>
          <w:szCs w:val="24"/>
        </w:rPr>
      </w:pPr>
    </w:p>
    <w:p w:rsidR="00C43DB3" w:rsidRPr="002B224D" w:rsidRDefault="001B3281" w:rsidP="004026A8">
      <w:pPr>
        <w:tabs>
          <w:tab w:val="left" w:pos="3888"/>
        </w:tabs>
        <w:spacing w:after="0" w:line="360" w:lineRule="auto"/>
        <w:rPr>
          <w:rFonts w:ascii="Times New Roman" w:hAnsi="Times New Roman" w:cs="Times New Roman"/>
          <w:b/>
          <w:bCs/>
          <w:color w:val="auto"/>
          <w:sz w:val="24"/>
          <w:szCs w:val="24"/>
        </w:rPr>
      </w:pPr>
      <w:r w:rsidRPr="002B224D">
        <w:rPr>
          <w:rFonts w:ascii="Times New Roman" w:hAnsi="Times New Roman" w:cs="Times New Roman"/>
          <w:b/>
          <w:bCs/>
          <w:color w:val="auto"/>
          <w:sz w:val="24"/>
          <w:szCs w:val="24"/>
        </w:rPr>
        <w:t xml:space="preserve">          3 straipsnis. 3 straipsnio pakeitimas </w:t>
      </w:r>
    </w:p>
    <w:p w:rsidR="00C43DB3" w:rsidRPr="002B224D" w:rsidRDefault="001B3281" w:rsidP="004026A8">
      <w:pPr>
        <w:tabs>
          <w:tab w:val="left" w:pos="3888"/>
        </w:tabs>
        <w:spacing w:after="0" w:line="360" w:lineRule="auto"/>
        <w:rPr>
          <w:rFonts w:ascii="Times New Roman" w:hAnsi="Times New Roman" w:cs="Times New Roman"/>
          <w:bCs/>
          <w:color w:val="auto"/>
          <w:sz w:val="24"/>
          <w:szCs w:val="24"/>
        </w:rPr>
      </w:pPr>
      <w:r w:rsidRPr="002B224D">
        <w:rPr>
          <w:rFonts w:ascii="Times New Roman" w:hAnsi="Times New Roman" w:cs="Times New Roman"/>
          <w:bCs/>
          <w:color w:val="auto"/>
          <w:sz w:val="24"/>
          <w:szCs w:val="24"/>
        </w:rPr>
        <w:t xml:space="preserve">          Pakeisti 3 straipsnio 1 dalies 1 punktą ir jį išdėstyti taip:</w:t>
      </w:r>
    </w:p>
    <w:p w:rsidR="00C43DB3" w:rsidRPr="002B224D" w:rsidRDefault="001B3281"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bCs/>
          <w:color w:val="auto"/>
          <w:sz w:val="24"/>
          <w:szCs w:val="24"/>
        </w:rPr>
        <w:t xml:space="preserve">          „1) valstybės ir savivaldybių asmens sveikatos  priežiūros viešosios įstaigos (toliau –  LNSS viešosios įstaigos) ir biudžetinės įstaigos (toliau – LNSS biudžetinės įstaigos). LNSS viešosioms </w:t>
      </w:r>
      <w:r w:rsidRPr="002B224D">
        <w:rPr>
          <w:rFonts w:ascii="Times New Roman" w:hAnsi="Times New Roman" w:cs="Times New Roman"/>
          <w:b/>
          <w:bCs/>
          <w:color w:val="auto"/>
          <w:sz w:val="24"/>
          <w:szCs w:val="24"/>
        </w:rPr>
        <w:t>ir biudžetinėms</w:t>
      </w:r>
      <w:r w:rsidRPr="002B224D">
        <w:rPr>
          <w:rFonts w:ascii="Times New Roman" w:hAnsi="Times New Roman" w:cs="Times New Roman"/>
          <w:bCs/>
          <w:color w:val="auto"/>
          <w:sz w:val="24"/>
          <w:szCs w:val="24"/>
        </w:rPr>
        <w:t xml:space="preserve">  įstaigoms </w:t>
      </w:r>
      <w:r w:rsidR="000D0B12" w:rsidRPr="002B224D">
        <w:rPr>
          <w:rFonts w:ascii="Times New Roman" w:hAnsi="Times New Roman" w:cs="Times New Roman"/>
          <w:b/>
          <w:bCs/>
          <w:color w:val="auto"/>
          <w:sz w:val="24"/>
          <w:szCs w:val="24"/>
        </w:rPr>
        <w:t>Viešųjų</w:t>
      </w:r>
      <w:r w:rsidR="000D0B12" w:rsidRPr="002B224D">
        <w:rPr>
          <w:rFonts w:ascii="Times New Roman" w:hAnsi="Times New Roman" w:cs="Times New Roman"/>
          <w:bCs/>
          <w:color w:val="auto"/>
          <w:sz w:val="24"/>
          <w:szCs w:val="24"/>
        </w:rPr>
        <w:t xml:space="preserve"> </w:t>
      </w:r>
      <w:r w:rsidRPr="002B224D">
        <w:rPr>
          <w:rFonts w:ascii="Times New Roman" w:hAnsi="Times New Roman" w:cs="Times New Roman"/>
          <w:bCs/>
          <w:strike/>
          <w:color w:val="auto"/>
          <w:sz w:val="24"/>
          <w:szCs w:val="24"/>
        </w:rPr>
        <w:t>Lietuvos  Respublikos  viešųjų</w:t>
      </w:r>
      <w:r w:rsidRPr="002B224D">
        <w:rPr>
          <w:rFonts w:ascii="Times New Roman" w:hAnsi="Times New Roman" w:cs="Times New Roman"/>
          <w:bCs/>
          <w:color w:val="auto"/>
          <w:sz w:val="24"/>
          <w:szCs w:val="24"/>
        </w:rPr>
        <w:t xml:space="preserve">  įstaigų įstatymas </w:t>
      </w:r>
      <w:r w:rsidRPr="002B224D">
        <w:rPr>
          <w:rFonts w:ascii="Times New Roman" w:hAnsi="Times New Roman" w:cs="Times New Roman"/>
          <w:b/>
          <w:bCs/>
          <w:color w:val="auto"/>
          <w:sz w:val="24"/>
          <w:szCs w:val="24"/>
        </w:rPr>
        <w:t xml:space="preserve">ir </w:t>
      </w:r>
      <w:r w:rsidR="000D0B12" w:rsidRPr="002B224D">
        <w:rPr>
          <w:rFonts w:ascii="Times New Roman" w:hAnsi="Times New Roman" w:cs="Times New Roman"/>
          <w:b/>
          <w:bCs/>
          <w:color w:val="auto"/>
          <w:sz w:val="24"/>
          <w:szCs w:val="24"/>
        </w:rPr>
        <w:t>B</w:t>
      </w:r>
      <w:r w:rsidRPr="002B224D">
        <w:rPr>
          <w:rFonts w:ascii="Times New Roman" w:hAnsi="Times New Roman" w:cs="Times New Roman"/>
          <w:b/>
          <w:bCs/>
          <w:color w:val="auto"/>
          <w:sz w:val="24"/>
          <w:szCs w:val="24"/>
        </w:rPr>
        <w:t>iudžetinių įstaigų įstatymas</w:t>
      </w:r>
      <w:r w:rsidRPr="002B224D">
        <w:rPr>
          <w:rFonts w:ascii="Times New Roman" w:hAnsi="Times New Roman" w:cs="Times New Roman"/>
          <w:bCs/>
          <w:color w:val="auto"/>
          <w:sz w:val="24"/>
          <w:szCs w:val="24"/>
        </w:rPr>
        <w:t xml:space="preserve"> taikomas tiek, kiek </w:t>
      </w:r>
      <w:r w:rsidR="001C3950" w:rsidRPr="002B224D">
        <w:rPr>
          <w:rFonts w:ascii="Times New Roman" w:hAnsi="Times New Roman" w:cs="Times New Roman"/>
          <w:b/>
          <w:bCs/>
          <w:color w:val="auto"/>
          <w:sz w:val="24"/>
          <w:szCs w:val="24"/>
        </w:rPr>
        <w:t>to nereglamentuoja šis įstatymas</w:t>
      </w:r>
      <w:r w:rsidR="001C3950" w:rsidRPr="002B224D">
        <w:rPr>
          <w:rFonts w:ascii="Times New Roman" w:hAnsi="Times New Roman" w:cs="Times New Roman"/>
          <w:bCs/>
          <w:color w:val="auto"/>
          <w:sz w:val="24"/>
          <w:szCs w:val="24"/>
        </w:rPr>
        <w:t xml:space="preserve"> </w:t>
      </w:r>
      <w:r w:rsidRPr="002B224D">
        <w:rPr>
          <w:rFonts w:ascii="Times New Roman" w:hAnsi="Times New Roman" w:cs="Times New Roman"/>
          <w:bCs/>
          <w:strike/>
          <w:color w:val="auto"/>
          <w:sz w:val="24"/>
          <w:szCs w:val="24"/>
        </w:rPr>
        <w:t>tai neprieštarauja šiam įstatymui</w:t>
      </w:r>
      <w:r w:rsidRPr="002B224D">
        <w:rPr>
          <w:rFonts w:ascii="Times New Roman" w:hAnsi="Times New Roman" w:cs="Times New Roman"/>
          <w:bCs/>
          <w:color w:val="auto"/>
          <w:sz w:val="24"/>
          <w:szCs w:val="24"/>
        </w:rPr>
        <w:t xml:space="preserve">;“.        </w:t>
      </w:r>
    </w:p>
    <w:p w:rsidR="00C43DB3" w:rsidRPr="002B224D" w:rsidRDefault="00C43DB3" w:rsidP="004026A8">
      <w:pPr>
        <w:tabs>
          <w:tab w:val="left" w:pos="3888"/>
        </w:tabs>
        <w:spacing w:after="0" w:line="360" w:lineRule="auto"/>
        <w:rPr>
          <w:rFonts w:ascii="Times New Roman" w:hAnsi="Times New Roman" w:cs="Times New Roman"/>
          <w:b/>
          <w:bCs/>
          <w:sz w:val="24"/>
          <w:szCs w:val="24"/>
        </w:rPr>
      </w:pPr>
    </w:p>
    <w:p w:rsidR="00C43DB3" w:rsidRPr="002B224D" w:rsidRDefault="001B3281" w:rsidP="00292823">
      <w:pPr>
        <w:tabs>
          <w:tab w:val="left" w:pos="3888"/>
        </w:tabs>
        <w:spacing w:after="0" w:line="360" w:lineRule="auto"/>
        <w:rPr>
          <w:rFonts w:ascii="Times New Roman" w:hAnsi="Times New Roman" w:cs="Times New Roman"/>
          <w:sz w:val="24"/>
          <w:szCs w:val="24"/>
        </w:rPr>
      </w:pPr>
      <w:r w:rsidRPr="002B224D">
        <w:rPr>
          <w:rFonts w:ascii="Times New Roman" w:hAnsi="Times New Roman" w:cs="Times New Roman"/>
          <w:b/>
          <w:bCs/>
          <w:color w:val="auto"/>
          <w:sz w:val="24"/>
          <w:szCs w:val="24"/>
        </w:rPr>
        <w:t xml:space="preserve">          </w:t>
      </w:r>
      <w:r w:rsidR="00292823" w:rsidRPr="002B224D">
        <w:rPr>
          <w:rFonts w:ascii="Times New Roman" w:hAnsi="Times New Roman" w:cs="Times New Roman"/>
          <w:b/>
          <w:bCs/>
          <w:color w:val="auto"/>
          <w:sz w:val="24"/>
          <w:szCs w:val="24"/>
        </w:rPr>
        <w:t xml:space="preserve"> </w:t>
      </w:r>
      <w:r w:rsidRPr="002B224D">
        <w:rPr>
          <w:rFonts w:ascii="Times New Roman" w:hAnsi="Times New Roman" w:cs="Times New Roman"/>
          <w:b/>
          <w:bCs/>
          <w:sz w:val="24"/>
          <w:szCs w:val="24"/>
        </w:rPr>
        <w:t xml:space="preserve">          </w:t>
      </w:r>
      <w:r w:rsidR="001C32EE" w:rsidRPr="002B224D">
        <w:rPr>
          <w:rFonts w:ascii="Times New Roman" w:hAnsi="Times New Roman" w:cs="Times New Roman"/>
          <w:b/>
          <w:bCs/>
          <w:sz w:val="24"/>
          <w:szCs w:val="24"/>
        </w:rPr>
        <w:t>4</w:t>
      </w:r>
      <w:r w:rsidRPr="002B224D">
        <w:rPr>
          <w:rFonts w:ascii="Times New Roman" w:hAnsi="Times New Roman" w:cs="Times New Roman"/>
          <w:b/>
          <w:bCs/>
          <w:sz w:val="24"/>
          <w:szCs w:val="24"/>
        </w:rPr>
        <w:t xml:space="preserve"> straipsnis. 15 straipsnio pakeitimas</w:t>
      </w:r>
    </w:p>
    <w:p w:rsidR="00C43DB3" w:rsidRPr="002B224D" w:rsidRDefault="001B3281" w:rsidP="004026A8">
      <w:pPr>
        <w:tabs>
          <w:tab w:val="left" w:pos="720"/>
          <w:tab w:val="left" w:pos="3888"/>
        </w:tabs>
        <w:spacing w:after="0" w:line="360" w:lineRule="auto"/>
        <w:jc w:val="both"/>
        <w:rPr>
          <w:rFonts w:ascii="Times New Roman" w:eastAsia="Times New Roman" w:hAnsi="Times New Roman" w:cs="Times New Roman"/>
          <w:sz w:val="24"/>
          <w:szCs w:val="24"/>
          <w:lang w:eastAsia="lt-LT"/>
        </w:rPr>
      </w:pPr>
      <w:r w:rsidRPr="002B224D">
        <w:rPr>
          <w:rFonts w:ascii="Times New Roman" w:hAnsi="Times New Roman" w:cs="Times New Roman"/>
          <w:sz w:val="24"/>
          <w:szCs w:val="24"/>
        </w:rPr>
        <w:t xml:space="preserve">          Pakeisti 15</w:t>
      </w:r>
      <w:r w:rsidRPr="002B224D">
        <w:rPr>
          <w:rFonts w:ascii="Times New Roman" w:eastAsia="Times New Roman" w:hAnsi="Times New Roman" w:cs="Times New Roman"/>
          <w:sz w:val="24"/>
          <w:szCs w:val="24"/>
          <w:lang w:eastAsia="lt-LT"/>
        </w:rPr>
        <w:t xml:space="preserve"> straipsnį ir jį išdėstyti taip:</w:t>
      </w:r>
    </w:p>
    <w:p w:rsidR="00BD1D8E" w:rsidRPr="002B224D" w:rsidRDefault="001B3281" w:rsidP="004026A8">
      <w:pPr>
        <w:spacing w:after="0" w:line="360" w:lineRule="auto"/>
        <w:ind w:firstLine="720"/>
        <w:jc w:val="both"/>
        <w:rPr>
          <w:rFonts w:ascii="Times New Roman" w:hAnsi="Times New Roman" w:cs="Times New Roman"/>
          <w:bCs/>
          <w:strike/>
          <w:color w:val="000000"/>
          <w:sz w:val="24"/>
          <w:szCs w:val="24"/>
        </w:rPr>
      </w:pPr>
      <w:r w:rsidRPr="002B224D">
        <w:rPr>
          <w:rFonts w:ascii="Times New Roman" w:hAnsi="Times New Roman" w:cs="Times New Roman"/>
          <w:bCs/>
          <w:color w:val="000000"/>
          <w:sz w:val="24"/>
          <w:szCs w:val="24"/>
        </w:rPr>
        <w:t>„</w:t>
      </w:r>
      <w:r w:rsidR="00BD1D8E" w:rsidRPr="002B224D">
        <w:rPr>
          <w:rFonts w:ascii="Times New Roman" w:hAnsi="Times New Roman" w:cs="Times New Roman"/>
          <w:bCs/>
          <w:color w:val="000000"/>
          <w:sz w:val="24"/>
          <w:szCs w:val="24"/>
        </w:rPr>
        <w:t>15 straipsnis.</w:t>
      </w:r>
      <w:r w:rsidR="00BD1D8E" w:rsidRPr="002B224D">
        <w:rPr>
          <w:rFonts w:ascii="Times New Roman" w:hAnsi="Times New Roman" w:cs="Times New Roman"/>
          <w:b/>
          <w:bCs/>
          <w:color w:val="000000"/>
          <w:sz w:val="24"/>
          <w:szCs w:val="24"/>
        </w:rPr>
        <w:t xml:space="preserve"> </w:t>
      </w:r>
      <w:r w:rsidR="00AB0BE9" w:rsidRPr="002B224D">
        <w:rPr>
          <w:rFonts w:ascii="Times New Roman" w:hAnsi="Times New Roman" w:cs="Times New Roman"/>
          <w:b/>
          <w:bCs/>
          <w:color w:val="auto"/>
          <w:sz w:val="24"/>
          <w:szCs w:val="24"/>
        </w:rPr>
        <w:t xml:space="preserve">LNSS valstybės ir savivaldybių biudžetinių ir viešųjų įstaigų vadovų, vadovų pavaduotojų, padalinių ir filialų vadovų, vyriausiųjų finansininkų (buhalterių) ir sveikatos priežiūros specialistų priėmimas į darbą </w:t>
      </w:r>
      <w:r w:rsidR="00BD1D8E" w:rsidRPr="002B224D">
        <w:rPr>
          <w:rFonts w:ascii="Times New Roman" w:hAnsi="Times New Roman" w:cs="Times New Roman"/>
          <w:bCs/>
          <w:strike/>
          <w:sz w:val="24"/>
          <w:szCs w:val="24"/>
        </w:rPr>
        <w:t>LNSS valstybės ir savivaldybių biudžetinių ir viešųjų įstaigų, jų padalinių, filialų vadovų ir sveikatos priežiūros specialistų priėmimo į darbą ir atleidimo iš darbo tvarka</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r w:rsidRPr="002B224D">
        <w:rPr>
          <w:rFonts w:ascii="Times New Roman" w:eastAsia="Times New Roman" w:hAnsi="Times New Roman" w:cs="Times New Roman"/>
          <w:strike/>
          <w:color w:val="auto"/>
          <w:sz w:val="24"/>
          <w:szCs w:val="24"/>
          <w:lang w:eastAsia="lt-LT"/>
        </w:rPr>
        <w:t>1. LNSS valstybės ir savivaldybių biudžetinių ir viešųjų įstaigų vadovai į darbą priimami viešo konkurso būdu. LNSS valstybės ir savivaldybių biudžetinių ir viešųjų įstaigų, išskyrus įstaigas, kuriose dirba dešimt ar mažiau sveikatos priežiūros specialistų, turinčių medicinos praktikos licenciją, vadovai į darbą priimami viešo konkurso būdu penkeriems metams. Viešą konkursą organizuoja ir jo nuostatus tvirtina atitinkamos įstaigos steigėjas arba visuotinis dalininkų susirinkimas.</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0" w:name="part_c1c15740f71f4b31b65fc63b807ab76b"/>
      <w:bookmarkEnd w:id="0"/>
      <w:r w:rsidRPr="002B224D">
        <w:rPr>
          <w:rFonts w:ascii="Times New Roman" w:eastAsia="Times New Roman" w:hAnsi="Times New Roman" w:cs="Times New Roman"/>
          <w:strike/>
          <w:color w:val="auto"/>
          <w:sz w:val="24"/>
          <w:szCs w:val="24"/>
          <w:lang w:eastAsia="lt-LT"/>
        </w:rPr>
        <w:t>2. Valstybės ir savivaldybių biudžetinių ir viešųjų įstaigų padalinių ir filialų vadovai į darbą priimami viešo konkurso būdu. Universitetų ligoninių padalinių ir filialų vadovai į darbą priimami viešo konkurso būdu penkeriems metams.</w:t>
      </w:r>
      <w:r w:rsidR="00AB0BE9" w:rsidRPr="002B224D">
        <w:rPr>
          <w:rFonts w:ascii="Times New Roman" w:eastAsia="Times New Roman" w:hAnsi="Times New Roman" w:cs="Times New Roman"/>
          <w:strike/>
          <w:color w:val="auto"/>
          <w:sz w:val="24"/>
          <w:szCs w:val="24"/>
          <w:lang w:eastAsia="lt-LT"/>
        </w:rPr>
        <w:t xml:space="preserve"> </w:t>
      </w:r>
      <w:r w:rsidRPr="002B224D">
        <w:rPr>
          <w:rFonts w:ascii="Times New Roman" w:eastAsia="Times New Roman" w:hAnsi="Times New Roman" w:cs="Times New Roman"/>
          <w:strike/>
          <w:color w:val="auto"/>
          <w:sz w:val="24"/>
          <w:szCs w:val="24"/>
          <w:lang w:eastAsia="lt-LT"/>
        </w:rPr>
        <w:t>Viešą konkursą organizuoja ir jo nuostatus tvirtina atitinkamos įstaigos vadovas. Įstaigos vadovas turi teisę organizuoti padalinių ir filialų vadovų atestaciją.</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1" w:name="part_676e00e6eeea4205b342e29dff13091d"/>
      <w:bookmarkEnd w:id="1"/>
      <w:r w:rsidRPr="002B224D">
        <w:rPr>
          <w:rFonts w:ascii="Times New Roman" w:eastAsia="Times New Roman" w:hAnsi="Times New Roman" w:cs="Times New Roman"/>
          <w:strike/>
          <w:color w:val="auto"/>
          <w:sz w:val="24"/>
          <w:szCs w:val="24"/>
          <w:lang w:eastAsia="lt-LT"/>
        </w:rPr>
        <w:t>3. LNSS biudžetinių ir viešųjų įstaigų, jų padalinių ir filialų vadovais gali būti asmenys, kurie atitinka Sveikatos apsaugos ministerijos patvirtintus kvalifikacinius reikalavimus. LNSS biudžetinių ir viešųjų įstaigų vadovai privalo periodiškai tobulinti vadovavimo įstaigai gebėjimus. Privalomo tobulinimosi tvarka nustatoma sveikatos apsaugos ministro įsakymu.</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2" w:name="part_c6bc53cfc5784095a40bbc6b336d8453"/>
      <w:bookmarkEnd w:id="2"/>
      <w:r w:rsidRPr="002B224D">
        <w:rPr>
          <w:rFonts w:ascii="Times New Roman" w:eastAsia="Times New Roman" w:hAnsi="Times New Roman" w:cs="Times New Roman"/>
          <w:strike/>
          <w:color w:val="auto"/>
          <w:sz w:val="24"/>
          <w:szCs w:val="24"/>
          <w:lang w:eastAsia="lt-LT"/>
        </w:rPr>
        <w:lastRenderedPageBreak/>
        <w:t>4. Valstybės ir savivaldybių biudžetinių ir viešųjų įstaigų vadovai negali dirbti ir šių įstaigų padalinių ar filialų vadovais.</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3" w:name="part_dea68e5b9b12402c891b42b6af7e5284"/>
      <w:bookmarkEnd w:id="3"/>
      <w:r w:rsidRPr="002B224D">
        <w:rPr>
          <w:rFonts w:ascii="Times New Roman" w:eastAsia="Times New Roman" w:hAnsi="Times New Roman" w:cs="Times New Roman"/>
          <w:strike/>
          <w:color w:val="auto"/>
          <w:sz w:val="24"/>
          <w:szCs w:val="24"/>
          <w:lang w:eastAsia="lt-LT"/>
        </w:rPr>
        <w:t>5. LNSS biudžetinių ir viešųjų įstaigų, jų padalinių ir filialų vadovų teises ir pareigas nustato šių įstaigų įstatai (nuostatai) ir pareiginės instrukcijos.</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4" w:name="part_341229b86bab45e982e1fd3606ca314c"/>
      <w:bookmarkEnd w:id="4"/>
      <w:r w:rsidRPr="002B224D">
        <w:rPr>
          <w:rFonts w:ascii="Times New Roman" w:eastAsia="Times New Roman" w:hAnsi="Times New Roman" w:cs="Times New Roman"/>
          <w:strike/>
          <w:color w:val="000000"/>
          <w:sz w:val="24"/>
          <w:szCs w:val="24"/>
          <w:lang w:eastAsia="lt-LT"/>
        </w:rPr>
        <w:t>6.</w:t>
      </w:r>
      <w:r w:rsidRPr="002B224D">
        <w:rPr>
          <w:rFonts w:ascii="Times New Roman" w:eastAsia="Times New Roman" w:hAnsi="Times New Roman" w:cs="Times New Roman"/>
          <w:b/>
          <w:bCs/>
          <w:strike/>
          <w:color w:val="000000"/>
          <w:sz w:val="24"/>
          <w:szCs w:val="24"/>
          <w:lang w:eastAsia="lt-LT"/>
        </w:rPr>
        <w:t xml:space="preserve"> </w:t>
      </w:r>
      <w:r w:rsidRPr="002B224D">
        <w:rPr>
          <w:rFonts w:ascii="Times New Roman" w:eastAsia="Times New Roman" w:hAnsi="Times New Roman" w:cs="Times New Roman"/>
          <w:strike/>
          <w:color w:val="000000"/>
          <w:sz w:val="24"/>
          <w:szCs w:val="24"/>
          <w:lang w:eastAsia="lt-LT"/>
        </w:rPr>
        <w:t>Universitetų ligoninių sveikatos priežiūros specialistai į darbą priimami viešo konkurso būdu penkeriems metams. Viešą konkursą organizuoja ir jo nuostatus tvirtina atitinkamos įstaigos vadovas.</w:t>
      </w:r>
      <w:r w:rsidRPr="002B224D">
        <w:rPr>
          <w:rFonts w:ascii="Times New Roman" w:eastAsia="Times New Roman" w:hAnsi="Times New Roman" w:cs="Times New Roman"/>
          <w:strike/>
          <w:color w:val="auto"/>
          <w:sz w:val="24"/>
          <w:szCs w:val="24"/>
          <w:lang w:eastAsia="lt-LT"/>
        </w:rPr>
        <w:t xml:space="preserve"> </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5" w:name="part_6c8fda0e5de84a5db5a2ed3071e69ca7"/>
      <w:bookmarkEnd w:id="5"/>
      <w:r w:rsidRPr="002B224D">
        <w:rPr>
          <w:rFonts w:ascii="Times New Roman" w:eastAsia="Times New Roman" w:hAnsi="Times New Roman" w:cs="Times New Roman"/>
          <w:strike/>
          <w:color w:val="000000"/>
          <w:sz w:val="24"/>
          <w:szCs w:val="24"/>
          <w:lang w:eastAsia="lt-LT"/>
        </w:rPr>
        <w:t xml:space="preserve">7. LNSS valstybės ir savivaldybių biudžetinių ir viešųjų įstaigų ar jų filialų ir padalinių vadovai bei šių įstaigų sveikatos priežiūros specialistai į darbą priimami ir iš darbo atleidžiami Darbo kodekso nustatyta tvarka ir pagrindais. Su LNSS valstybės ir savivaldybių biudžetinių ir viešųjų įstaigų vadovais, </w:t>
      </w:r>
      <w:r w:rsidRPr="002B224D">
        <w:rPr>
          <w:rFonts w:ascii="Times New Roman" w:eastAsia="Times New Roman" w:hAnsi="Times New Roman" w:cs="Times New Roman"/>
          <w:strike/>
          <w:color w:val="auto"/>
          <w:sz w:val="24"/>
          <w:szCs w:val="24"/>
          <w:lang w:eastAsia="lt-LT"/>
        </w:rPr>
        <w:t xml:space="preserve">be Darbo kodekse nustatytų darbo sutarties pasibaigimo pagrindų, </w:t>
      </w:r>
      <w:r w:rsidRPr="002B224D">
        <w:rPr>
          <w:rFonts w:ascii="Times New Roman" w:eastAsia="Times New Roman" w:hAnsi="Times New Roman" w:cs="Times New Roman"/>
          <w:strike/>
          <w:color w:val="000000"/>
          <w:sz w:val="24"/>
          <w:szCs w:val="24"/>
          <w:lang w:eastAsia="lt-LT"/>
        </w:rPr>
        <w:t xml:space="preserve">darbo sutartis nutraukiama </w:t>
      </w:r>
      <w:r w:rsidRPr="002B224D">
        <w:rPr>
          <w:rFonts w:ascii="Times New Roman" w:eastAsia="Times New Roman" w:hAnsi="Times New Roman" w:cs="Times New Roman"/>
          <w:strike/>
          <w:color w:val="auto"/>
          <w:sz w:val="24"/>
          <w:szCs w:val="24"/>
          <w:lang w:eastAsia="lt-LT"/>
        </w:rPr>
        <w:t>LNSS valstybės ar savivaldybės biudžetinės ar viešosios įstaigos savininko teises ir pareigas įgyvendinančiai institucijai arba</w:t>
      </w:r>
      <w:r w:rsidRPr="002B224D">
        <w:rPr>
          <w:rFonts w:ascii="Times New Roman" w:eastAsia="Times New Roman" w:hAnsi="Times New Roman" w:cs="Times New Roman"/>
          <w:color w:val="auto"/>
          <w:sz w:val="24"/>
          <w:szCs w:val="24"/>
          <w:lang w:eastAsia="lt-LT"/>
        </w:rPr>
        <w:t xml:space="preserve"> </w:t>
      </w:r>
      <w:r w:rsidRPr="002B224D">
        <w:rPr>
          <w:rFonts w:ascii="Times New Roman" w:eastAsia="Times New Roman" w:hAnsi="Times New Roman" w:cs="Times New Roman"/>
          <w:strike/>
          <w:color w:val="auto"/>
          <w:sz w:val="24"/>
          <w:szCs w:val="24"/>
          <w:lang w:eastAsia="lt-LT"/>
        </w:rPr>
        <w:t>visuotiniam dalininkų susirinkimui priėmus sprendimą atšaukti įstaigos vadovą steigimo dokumentuose nustatyta tvarka ir dėl steigimo dokumentuose nurodytų priežasčių</w:t>
      </w:r>
      <w:r w:rsidRPr="002B224D">
        <w:rPr>
          <w:rFonts w:ascii="Times New Roman" w:eastAsia="Times New Roman" w:hAnsi="Times New Roman" w:cs="Times New Roman"/>
          <w:strike/>
          <w:color w:val="000000"/>
          <w:sz w:val="24"/>
          <w:szCs w:val="24"/>
          <w:lang w:eastAsia="lt-LT"/>
        </w:rPr>
        <w:t>.</w:t>
      </w:r>
      <w:r w:rsidRPr="002B224D">
        <w:rPr>
          <w:rFonts w:ascii="Times New Roman" w:eastAsia="Times New Roman" w:hAnsi="Times New Roman" w:cs="Times New Roman"/>
          <w:b/>
          <w:bCs/>
          <w:strike/>
          <w:color w:val="000000"/>
          <w:sz w:val="24"/>
          <w:szCs w:val="24"/>
          <w:lang w:eastAsia="lt-LT"/>
        </w:rPr>
        <w:t xml:space="preserve"> </w:t>
      </w:r>
    </w:p>
    <w:p w:rsidR="00BD1D8E" w:rsidRPr="002B224D" w:rsidRDefault="00BD1D8E" w:rsidP="004026A8">
      <w:pPr>
        <w:spacing w:after="0" w:line="360" w:lineRule="auto"/>
        <w:ind w:firstLine="720"/>
        <w:jc w:val="both"/>
        <w:rPr>
          <w:rFonts w:ascii="Times New Roman" w:eastAsia="Times New Roman" w:hAnsi="Times New Roman" w:cs="Times New Roman"/>
          <w:strike/>
          <w:color w:val="auto"/>
          <w:sz w:val="24"/>
          <w:szCs w:val="24"/>
          <w:lang w:val="en-US" w:eastAsia="lt-LT"/>
        </w:rPr>
      </w:pPr>
      <w:bookmarkStart w:id="6" w:name="part_0bdf24bc19d84c929b934cdbdac3fef8"/>
      <w:bookmarkEnd w:id="6"/>
      <w:r w:rsidRPr="002B224D">
        <w:rPr>
          <w:rFonts w:ascii="Times New Roman" w:eastAsia="Times New Roman" w:hAnsi="Times New Roman" w:cs="Times New Roman"/>
          <w:strike/>
          <w:color w:val="auto"/>
          <w:sz w:val="24"/>
          <w:szCs w:val="24"/>
          <w:lang w:eastAsia="lt-LT"/>
        </w:rPr>
        <w:t>8. Šio straipsnio 1–5 dalių nuostatos netaikomos tų LNSS biudžetinių ir viešųjų įstaigų, jų padalinių ir filialų vadovams, kurių steigėja yra Krašto apsaugos ministerija ar Vidaus reikalų ministerija.</w:t>
      </w:r>
    </w:p>
    <w:p w:rsidR="00AE7F4C" w:rsidRPr="002B224D" w:rsidRDefault="00AB0BE9" w:rsidP="00AE7F4C">
      <w:pPr>
        <w:spacing w:after="0" w:line="360" w:lineRule="auto"/>
        <w:ind w:firstLine="720"/>
        <w:jc w:val="both"/>
        <w:rPr>
          <w:rFonts w:ascii="Times New Roman" w:eastAsia="Times New Roman" w:hAnsi="Times New Roman" w:cs="Times New Roman"/>
          <w:strike/>
          <w:color w:val="auto"/>
          <w:sz w:val="24"/>
          <w:szCs w:val="24"/>
          <w:lang w:val="en-US" w:eastAsia="lt-LT"/>
        </w:rPr>
      </w:pPr>
      <w:r w:rsidRPr="002B224D">
        <w:rPr>
          <w:rFonts w:ascii="Times New Roman" w:hAnsi="Times New Roman" w:cs="Times New Roman"/>
          <w:b/>
          <w:bCs/>
          <w:color w:val="auto"/>
          <w:sz w:val="24"/>
          <w:szCs w:val="24"/>
        </w:rPr>
        <w:t xml:space="preserve">             </w:t>
      </w:r>
      <w:r w:rsidR="001B04A2" w:rsidRPr="002B224D">
        <w:rPr>
          <w:rFonts w:ascii="Times New Roman" w:hAnsi="Times New Roman" w:cs="Times New Roman"/>
          <w:b/>
          <w:bCs/>
          <w:color w:val="auto"/>
          <w:sz w:val="24"/>
          <w:szCs w:val="24"/>
        </w:rPr>
        <w:t xml:space="preserve">1. </w:t>
      </w:r>
      <w:r w:rsidR="001B04A2" w:rsidRPr="008928E3">
        <w:rPr>
          <w:rFonts w:ascii="Times New Roman" w:hAnsi="Times New Roman" w:cs="Times New Roman"/>
          <w:b/>
          <w:bCs/>
          <w:color w:val="auto"/>
          <w:sz w:val="24"/>
          <w:szCs w:val="24"/>
          <w:highlight w:val="yellow"/>
        </w:rPr>
        <w:t>LNSS valstybės ir savivaldybių biudžetinių ir viešųjų įstaigų vadovai į darbą priimami viešo konkurso būdu penkeriems metams</w:t>
      </w:r>
      <w:r w:rsidR="001B04A2" w:rsidRPr="002B224D">
        <w:rPr>
          <w:rFonts w:ascii="Times New Roman" w:hAnsi="Times New Roman" w:cs="Times New Roman"/>
          <w:b/>
          <w:bCs/>
          <w:color w:val="auto"/>
          <w:sz w:val="24"/>
          <w:szCs w:val="24"/>
        </w:rPr>
        <w:t xml:space="preserve">. LNSS valstybės ir savivaldybių biudžetinių ir viešųjų įstaigų, išskyrus įstaigas, kuriose dirba dešimt ar mažiau sveikatos priežiūros specialistų, turinčių  medicinos ir (ar) odontologijos praktikos licenciją, vadovai pareigas toje pačioje įstaigoje gali eiti </w:t>
      </w:r>
      <w:r w:rsidR="001B04A2" w:rsidRPr="009C0F1B">
        <w:rPr>
          <w:rFonts w:ascii="Times New Roman" w:hAnsi="Times New Roman" w:cs="Times New Roman"/>
          <w:b/>
          <w:bCs/>
          <w:color w:val="auto"/>
          <w:sz w:val="24"/>
          <w:szCs w:val="24"/>
          <w:highlight w:val="yellow"/>
        </w:rPr>
        <w:t>ne daugiau kaip dvi kadencijas iš eilės</w:t>
      </w:r>
      <w:r w:rsidR="001B04A2" w:rsidRPr="002B224D">
        <w:rPr>
          <w:rFonts w:ascii="Times New Roman" w:hAnsi="Times New Roman" w:cs="Times New Roman"/>
          <w:b/>
          <w:bCs/>
          <w:color w:val="auto"/>
          <w:sz w:val="24"/>
          <w:szCs w:val="24"/>
        </w:rPr>
        <w:t xml:space="preserve">. </w:t>
      </w:r>
      <w:r w:rsidR="00AE7F4C" w:rsidRPr="008928E3">
        <w:rPr>
          <w:rFonts w:ascii="Times New Roman" w:eastAsia="Times New Roman" w:hAnsi="Times New Roman" w:cs="Times New Roman"/>
          <w:b/>
          <w:color w:val="auto"/>
          <w:sz w:val="24"/>
          <w:szCs w:val="24"/>
          <w:highlight w:val="yellow"/>
          <w:lang w:eastAsia="lt-LT"/>
        </w:rPr>
        <w:t>Viešą konkursą organizuoja ir jo nuostatus tvirtina atitinkamos įstaigos steigėjas arba visuotinis dalininkų susirinkimas</w:t>
      </w:r>
      <w:r w:rsidR="00AE7F4C" w:rsidRPr="00AE7F4C">
        <w:rPr>
          <w:rFonts w:ascii="Times New Roman" w:eastAsia="Times New Roman" w:hAnsi="Times New Roman" w:cs="Times New Roman"/>
          <w:b/>
          <w:color w:val="auto"/>
          <w:sz w:val="24"/>
          <w:szCs w:val="24"/>
          <w:lang w:eastAsia="lt-LT"/>
        </w:rPr>
        <w:t>.</w:t>
      </w:r>
    </w:p>
    <w:p w:rsidR="001B04A2" w:rsidRPr="00371733" w:rsidRDefault="001B04A2" w:rsidP="004026A8">
      <w:pPr>
        <w:tabs>
          <w:tab w:val="left" w:pos="720"/>
          <w:tab w:val="left" w:pos="3888"/>
        </w:tabs>
        <w:spacing w:after="0" w:line="360" w:lineRule="auto"/>
        <w:jc w:val="both"/>
        <w:rPr>
          <w:rFonts w:ascii="Times New Roman" w:hAnsi="Times New Roman" w:cs="Times New Roman"/>
          <w:b/>
          <w:bCs/>
          <w:color w:val="FF0000"/>
          <w:sz w:val="24"/>
          <w:szCs w:val="24"/>
        </w:rPr>
      </w:pPr>
    </w:p>
    <w:p w:rsidR="008F285D" w:rsidRPr="003F3038" w:rsidRDefault="008F1FAB" w:rsidP="004026A8">
      <w:pPr>
        <w:tabs>
          <w:tab w:val="left" w:pos="720"/>
          <w:tab w:val="left" w:pos="3888"/>
        </w:tabs>
        <w:spacing w:after="0" w:line="360" w:lineRule="auto"/>
        <w:jc w:val="both"/>
        <w:rPr>
          <w:rFonts w:ascii="Times New Roman" w:hAnsi="Times New Roman" w:cs="Times New Roman"/>
          <w:b/>
          <w:bCs/>
          <w:color w:val="auto"/>
          <w:sz w:val="24"/>
          <w:szCs w:val="24"/>
        </w:rPr>
      </w:pPr>
      <w:r w:rsidRPr="002B224D">
        <w:rPr>
          <w:rFonts w:ascii="Times New Roman" w:hAnsi="Times New Roman" w:cs="Times New Roman"/>
          <w:b/>
          <w:bCs/>
          <w:color w:val="FF0000"/>
          <w:sz w:val="24"/>
          <w:szCs w:val="24"/>
        </w:rPr>
        <w:tab/>
      </w:r>
      <w:r w:rsidR="00C86031" w:rsidRPr="002B224D">
        <w:rPr>
          <w:rFonts w:ascii="Times New Roman" w:hAnsi="Times New Roman" w:cs="Times New Roman"/>
          <w:b/>
          <w:bCs/>
          <w:color w:val="auto"/>
          <w:sz w:val="24"/>
          <w:szCs w:val="24"/>
        </w:rPr>
        <w:t xml:space="preserve">2. </w:t>
      </w:r>
      <w:r w:rsidR="00C86031" w:rsidRPr="009C0F1B">
        <w:rPr>
          <w:rFonts w:ascii="Times New Roman" w:hAnsi="Times New Roman" w:cs="Times New Roman"/>
          <w:b/>
          <w:bCs/>
          <w:color w:val="auto"/>
          <w:sz w:val="24"/>
          <w:szCs w:val="24"/>
          <w:highlight w:val="yellow"/>
        </w:rPr>
        <w:t>LNSS valstybės ir savivaldybių biudžetinių ir viešųjų įstaigų vadovų pavaduotojai į darbą priimami viešo konkurso būdu įstaigos vadovo kadencijos laikotarpiui</w:t>
      </w:r>
      <w:r w:rsidR="00C86031" w:rsidRPr="002B224D">
        <w:rPr>
          <w:rFonts w:ascii="Times New Roman" w:hAnsi="Times New Roman" w:cs="Times New Roman"/>
          <w:b/>
          <w:bCs/>
          <w:color w:val="auto"/>
          <w:sz w:val="24"/>
          <w:szCs w:val="24"/>
        </w:rPr>
        <w:t xml:space="preserve">. </w:t>
      </w:r>
      <w:r w:rsidR="00055DBA" w:rsidRPr="002B224D">
        <w:rPr>
          <w:rFonts w:ascii="Times New Roman" w:hAnsi="Times New Roman" w:cs="Times New Roman"/>
          <w:b/>
          <w:bCs/>
          <w:color w:val="auto"/>
          <w:sz w:val="24"/>
          <w:szCs w:val="24"/>
        </w:rPr>
        <w:t xml:space="preserve">LNSS valstybės ir savivaldybių biudžetinių ir viešųjų įstaigų </w:t>
      </w:r>
      <w:r w:rsidRPr="009C0F1B">
        <w:rPr>
          <w:rFonts w:ascii="Times New Roman" w:hAnsi="Times New Roman" w:cs="Times New Roman"/>
          <w:b/>
          <w:bCs/>
          <w:color w:val="auto"/>
          <w:sz w:val="24"/>
          <w:szCs w:val="24"/>
          <w:highlight w:val="yellow"/>
        </w:rPr>
        <w:t xml:space="preserve">padalinių </w:t>
      </w:r>
      <w:r w:rsidR="00055DBA" w:rsidRPr="009C0F1B">
        <w:rPr>
          <w:rFonts w:ascii="Times New Roman" w:hAnsi="Times New Roman" w:cs="Times New Roman"/>
          <w:b/>
          <w:bCs/>
          <w:color w:val="auto"/>
          <w:sz w:val="24"/>
          <w:szCs w:val="24"/>
          <w:highlight w:val="yellow"/>
        </w:rPr>
        <w:t xml:space="preserve">ir </w:t>
      </w:r>
      <w:r w:rsidRPr="009C0F1B">
        <w:rPr>
          <w:rFonts w:ascii="Times New Roman" w:hAnsi="Times New Roman" w:cs="Times New Roman"/>
          <w:b/>
          <w:bCs/>
          <w:color w:val="auto"/>
          <w:sz w:val="24"/>
          <w:szCs w:val="24"/>
          <w:highlight w:val="yellow"/>
        </w:rPr>
        <w:t xml:space="preserve">filialų </w:t>
      </w:r>
      <w:r w:rsidR="00055DBA" w:rsidRPr="009C0F1B">
        <w:rPr>
          <w:rFonts w:ascii="Times New Roman" w:hAnsi="Times New Roman" w:cs="Times New Roman"/>
          <w:b/>
          <w:bCs/>
          <w:color w:val="auto"/>
          <w:sz w:val="24"/>
          <w:szCs w:val="24"/>
          <w:highlight w:val="yellow"/>
        </w:rPr>
        <w:t>vadovai į darbą priimami viešo konkurso būdu</w:t>
      </w:r>
      <w:r w:rsidR="00055DBA" w:rsidRPr="002B224D">
        <w:rPr>
          <w:rFonts w:ascii="Times New Roman" w:hAnsi="Times New Roman" w:cs="Times New Roman"/>
          <w:b/>
          <w:bCs/>
          <w:color w:val="auto"/>
          <w:sz w:val="24"/>
          <w:szCs w:val="24"/>
        </w:rPr>
        <w:t xml:space="preserve">. </w:t>
      </w:r>
      <w:r w:rsidR="0072364E" w:rsidRPr="002B224D">
        <w:rPr>
          <w:rFonts w:ascii="Times New Roman" w:hAnsi="Times New Roman" w:cs="Times New Roman"/>
          <w:b/>
          <w:bCs/>
          <w:color w:val="auto"/>
          <w:sz w:val="24"/>
          <w:szCs w:val="24"/>
        </w:rPr>
        <w:t xml:space="preserve">LNSS valstybės ir savivaldybių biudžetinių ir viešųjų įstaigų vyriausieji </w:t>
      </w:r>
      <w:r w:rsidR="0072364E" w:rsidRPr="009C0F1B">
        <w:rPr>
          <w:rFonts w:ascii="Times New Roman" w:hAnsi="Times New Roman" w:cs="Times New Roman"/>
          <w:b/>
          <w:bCs/>
          <w:color w:val="auto"/>
          <w:sz w:val="24"/>
          <w:szCs w:val="24"/>
          <w:highlight w:val="yellow"/>
        </w:rPr>
        <w:t xml:space="preserve">finansininkai (buhalteriai) ir </w:t>
      </w:r>
      <w:r w:rsidR="00900DC8" w:rsidRPr="009C0F1B">
        <w:rPr>
          <w:rFonts w:ascii="Times New Roman" w:hAnsi="Times New Roman" w:cs="Times New Roman"/>
          <w:b/>
          <w:color w:val="auto"/>
          <w:sz w:val="24"/>
          <w:szCs w:val="24"/>
          <w:highlight w:val="yellow"/>
        </w:rPr>
        <w:t>u</w:t>
      </w:r>
      <w:r w:rsidR="00055DBA" w:rsidRPr="009C0F1B">
        <w:rPr>
          <w:rFonts w:ascii="Times New Roman" w:hAnsi="Times New Roman" w:cs="Times New Roman"/>
          <w:b/>
          <w:color w:val="auto"/>
          <w:sz w:val="24"/>
          <w:szCs w:val="24"/>
          <w:highlight w:val="yellow"/>
        </w:rPr>
        <w:t>niversitetų ligoninių padalinių ir filialų vadovai į darbą priimami viešo konkurso būdu penkerių metų kadencijai</w:t>
      </w:r>
      <w:r w:rsidR="00055DBA" w:rsidRPr="002B224D">
        <w:rPr>
          <w:rFonts w:ascii="Times New Roman" w:hAnsi="Times New Roman" w:cs="Times New Roman"/>
          <w:b/>
          <w:color w:val="auto"/>
          <w:sz w:val="24"/>
          <w:szCs w:val="24"/>
        </w:rPr>
        <w:t xml:space="preserve">. </w:t>
      </w:r>
      <w:r w:rsidR="00C86031" w:rsidRPr="002B224D">
        <w:rPr>
          <w:rFonts w:ascii="Times New Roman" w:hAnsi="Times New Roman" w:cs="Times New Roman"/>
          <w:b/>
          <w:bCs/>
          <w:color w:val="auto"/>
          <w:sz w:val="24"/>
          <w:szCs w:val="24"/>
        </w:rPr>
        <w:t xml:space="preserve">LNSS valstybės ir savivaldybių biudžetinių ir viešųjų įstaigų vadovų pavaduotojų, </w:t>
      </w:r>
      <w:r w:rsidR="00055DBA" w:rsidRPr="002B224D">
        <w:rPr>
          <w:rFonts w:ascii="Times New Roman" w:hAnsi="Times New Roman" w:cs="Times New Roman"/>
          <w:b/>
          <w:bCs/>
          <w:color w:val="auto"/>
          <w:sz w:val="24"/>
          <w:szCs w:val="24"/>
        </w:rPr>
        <w:t xml:space="preserve">vyriausiųjų finansininkų (buhalterių) ir </w:t>
      </w:r>
      <w:r w:rsidR="00055DBA" w:rsidRPr="002B224D">
        <w:rPr>
          <w:rFonts w:ascii="Times New Roman" w:hAnsi="Times New Roman" w:cs="Times New Roman"/>
          <w:b/>
          <w:color w:val="auto"/>
          <w:sz w:val="24"/>
          <w:szCs w:val="24"/>
        </w:rPr>
        <w:t xml:space="preserve">universitetų ligoninių padalinių ir filialų </w:t>
      </w:r>
      <w:r w:rsidR="00055DBA" w:rsidRPr="002B224D">
        <w:rPr>
          <w:rFonts w:ascii="Times New Roman" w:hAnsi="Times New Roman" w:cs="Times New Roman"/>
          <w:b/>
          <w:bCs/>
          <w:color w:val="auto"/>
          <w:sz w:val="24"/>
          <w:szCs w:val="24"/>
        </w:rPr>
        <w:t>vadovų</w:t>
      </w:r>
      <w:r w:rsidR="00C86031" w:rsidRPr="002B224D">
        <w:rPr>
          <w:rFonts w:ascii="Times New Roman" w:hAnsi="Times New Roman" w:cs="Times New Roman"/>
          <w:b/>
          <w:bCs/>
          <w:color w:val="auto"/>
          <w:sz w:val="24"/>
          <w:szCs w:val="24"/>
        </w:rPr>
        <w:t xml:space="preserve"> </w:t>
      </w:r>
      <w:r w:rsidR="00C86031" w:rsidRPr="005D3AE3">
        <w:rPr>
          <w:rFonts w:ascii="Times New Roman" w:hAnsi="Times New Roman" w:cs="Times New Roman"/>
          <w:b/>
          <w:bCs/>
          <w:color w:val="auto"/>
          <w:sz w:val="24"/>
          <w:szCs w:val="24"/>
          <w:highlight w:val="yellow"/>
        </w:rPr>
        <w:t>kadencijų skaičius neribojamas</w:t>
      </w:r>
      <w:r w:rsidR="00C86031" w:rsidRPr="002B224D">
        <w:rPr>
          <w:rFonts w:ascii="Times New Roman" w:hAnsi="Times New Roman" w:cs="Times New Roman"/>
          <w:b/>
          <w:bCs/>
          <w:color w:val="auto"/>
          <w:sz w:val="24"/>
          <w:szCs w:val="24"/>
        </w:rPr>
        <w:t xml:space="preserve">. Viešas konkursas LNSS valstybės ir savivaldybių biudžetinių ir viešųjų įstaigų vadovų pavaduotojų, </w:t>
      </w:r>
      <w:r w:rsidR="00916731" w:rsidRPr="002B224D">
        <w:rPr>
          <w:rFonts w:ascii="Times New Roman" w:hAnsi="Times New Roman" w:cs="Times New Roman"/>
          <w:b/>
          <w:bCs/>
          <w:color w:val="auto"/>
          <w:sz w:val="24"/>
          <w:szCs w:val="24"/>
        </w:rPr>
        <w:lastRenderedPageBreak/>
        <w:t xml:space="preserve">padalinių </w:t>
      </w:r>
      <w:r w:rsidR="008F285D" w:rsidRPr="002B224D">
        <w:rPr>
          <w:rFonts w:ascii="Times New Roman" w:hAnsi="Times New Roman" w:cs="Times New Roman"/>
          <w:b/>
          <w:bCs/>
          <w:color w:val="auto"/>
          <w:sz w:val="24"/>
          <w:szCs w:val="24"/>
        </w:rPr>
        <w:t xml:space="preserve">ir </w:t>
      </w:r>
      <w:r w:rsidR="00916731" w:rsidRPr="002B224D">
        <w:rPr>
          <w:rFonts w:ascii="Times New Roman" w:hAnsi="Times New Roman" w:cs="Times New Roman"/>
          <w:b/>
          <w:bCs/>
          <w:color w:val="auto"/>
          <w:sz w:val="24"/>
          <w:szCs w:val="24"/>
        </w:rPr>
        <w:t xml:space="preserve">filialų </w:t>
      </w:r>
      <w:r w:rsidR="00C86031" w:rsidRPr="002B224D">
        <w:rPr>
          <w:rFonts w:ascii="Times New Roman" w:hAnsi="Times New Roman" w:cs="Times New Roman"/>
          <w:b/>
          <w:bCs/>
          <w:color w:val="auto"/>
          <w:sz w:val="24"/>
          <w:szCs w:val="24"/>
        </w:rPr>
        <w:t xml:space="preserve">vadovų ir vyriausiųjų finansininkų (buhalterių) pareigoms eiti organizuojamas </w:t>
      </w:r>
      <w:r w:rsidR="00C86031" w:rsidRPr="005D3AE3">
        <w:rPr>
          <w:rFonts w:ascii="Times New Roman" w:hAnsi="Times New Roman" w:cs="Times New Roman"/>
          <w:b/>
          <w:bCs/>
          <w:color w:val="auto"/>
          <w:sz w:val="24"/>
          <w:szCs w:val="24"/>
          <w:highlight w:val="yellow"/>
        </w:rPr>
        <w:t>Vyriausybės nustatyta tvarka</w:t>
      </w:r>
      <w:r w:rsidR="00C86031" w:rsidRPr="002B224D">
        <w:rPr>
          <w:rFonts w:ascii="Times New Roman" w:hAnsi="Times New Roman" w:cs="Times New Roman"/>
          <w:b/>
          <w:bCs/>
          <w:color w:val="auto"/>
          <w:sz w:val="24"/>
          <w:szCs w:val="24"/>
        </w:rPr>
        <w:t>.</w:t>
      </w:r>
      <w:r w:rsidR="008F285D" w:rsidRPr="002B224D">
        <w:rPr>
          <w:rFonts w:ascii="Times New Roman" w:hAnsi="Times New Roman" w:cs="Times New Roman"/>
          <w:b/>
          <w:bCs/>
          <w:color w:val="auto"/>
          <w:sz w:val="24"/>
          <w:szCs w:val="24"/>
        </w:rPr>
        <w:t xml:space="preserve"> </w:t>
      </w:r>
      <w:r w:rsidR="00C86031" w:rsidRPr="002B224D">
        <w:rPr>
          <w:rFonts w:ascii="Times New Roman" w:hAnsi="Times New Roman" w:cs="Times New Roman"/>
          <w:b/>
          <w:bCs/>
          <w:color w:val="auto"/>
          <w:sz w:val="24"/>
          <w:szCs w:val="24"/>
        </w:rPr>
        <w:t xml:space="preserve">Pasibaigus kadencijai, LNSS valstybės ar savivaldybės biudžetinės ar viešosios įstaigos vadovas, vadovo pavaduotojai, </w:t>
      </w:r>
      <w:r w:rsidR="00916731" w:rsidRPr="002B224D">
        <w:rPr>
          <w:rFonts w:ascii="Times New Roman" w:hAnsi="Times New Roman" w:cs="Times New Roman"/>
          <w:b/>
          <w:bCs/>
          <w:color w:val="auto"/>
          <w:sz w:val="24"/>
          <w:szCs w:val="24"/>
        </w:rPr>
        <w:t xml:space="preserve">vyriausieji finansininkai (buhalteriai) ir </w:t>
      </w:r>
      <w:r w:rsidR="008F285D" w:rsidRPr="002B224D">
        <w:rPr>
          <w:rFonts w:ascii="Times New Roman" w:hAnsi="Times New Roman" w:cs="Times New Roman"/>
          <w:b/>
          <w:color w:val="auto"/>
          <w:sz w:val="24"/>
          <w:szCs w:val="24"/>
        </w:rPr>
        <w:t xml:space="preserve">universitetų ligoninių padalinių ir filialų vadovai </w:t>
      </w:r>
      <w:r w:rsidR="00C86031" w:rsidRPr="005D3AE3">
        <w:rPr>
          <w:rFonts w:ascii="Times New Roman" w:hAnsi="Times New Roman" w:cs="Times New Roman"/>
          <w:b/>
          <w:bCs/>
          <w:color w:val="auto"/>
          <w:sz w:val="24"/>
          <w:szCs w:val="24"/>
          <w:highlight w:val="yellow"/>
        </w:rPr>
        <w:t>atleidžiami iš pareigų</w:t>
      </w:r>
      <w:r w:rsidR="00C86031" w:rsidRPr="002B224D">
        <w:rPr>
          <w:rFonts w:ascii="Times New Roman" w:hAnsi="Times New Roman" w:cs="Times New Roman"/>
          <w:b/>
          <w:bCs/>
          <w:color w:val="auto"/>
          <w:sz w:val="24"/>
          <w:szCs w:val="24"/>
        </w:rPr>
        <w:t>.</w:t>
      </w:r>
      <w:r w:rsidR="00C86031" w:rsidRPr="00A83A83">
        <w:rPr>
          <w:rFonts w:ascii="Times New Roman" w:hAnsi="Times New Roman" w:cs="Times New Roman"/>
          <w:b/>
          <w:bCs/>
          <w:color w:val="FF0000"/>
          <w:sz w:val="24"/>
          <w:szCs w:val="24"/>
        </w:rPr>
        <w:t xml:space="preserve"> </w:t>
      </w:r>
      <w:r w:rsidR="008F285D" w:rsidRPr="003F3038">
        <w:rPr>
          <w:rFonts w:ascii="Times New Roman" w:hAnsi="Times New Roman" w:cs="Times New Roman"/>
          <w:b/>
          <w:bCs/>
          <w:color w:val="auto"/>
          <w:sz w:val="24"/>
          <w:szCs w:val="24"/>
        </w:rPr>
        <w:t>LNSS valstybės ar savivaldybės biudžetinės ar viešosios įstaigos vadov</w:t>
      </w:r>
      <w:r w:rsidR="00F20EB4" w:rsidRPr="003F3038">
        <w:rPr>
          <w:rFonts w:ascii="Times New Roman" w:hAnsi="Times New Roman" w:cs="Times New Roman"/>
          <w:b/>
          <w:bCs/>
          <w:color w:val="auto"/>
          <w:sz w:val="24"/>
          <w:szCs w:val="24"/>
        </w:rPr>
        <w:t xml:space="preserve">o </w:t>
      </w:r>
      <w:r w:rsidR="00F20EB4" w:rsidRPr="005D3AE3">
        <w:rPr>
          <w:rFonts w:ascii="Times New Roman" w:hAnsi="Times New Roman" w:cs="Times New Roman"/>
          <w:b/>
          <w:bCs/>
          <w:color w:val="auto"/>
          <w:sz w:val="24"/>
          <w:szCs w:val="24"/>
          <w:highlight w:val="yellow"/>
        </w:rPr>
        <w:t>laikinas nušalinimas</w:t>
      </w:r>
      <w:r w:rsidR="008F285D" w:rsidRPr="003F3038">
        <w:rPr>
          <w:rFonts w:ascii="Times New Roman" w:hAnsi="Times New Roman" w:cs="Times New Roman"/>
          <w:b/>
          <w:bCs/>
          <w:color w:val="auto"/>
          <w:sz w:val="24"/>
          <w:szCs w:val="24"/>
        </w:rPr>
        <w:t xml:space="preserve"> nuo pareigų, </w:t>
      </w:r>
      <w:r w:rsidR="00F20EB4" w:rsidRPr="003F3038">
        <w:rPr>
          <w:rFonts w:ascii="Times New Roman" w:hAnsi="Times New Roman" w:cs="Times New Roman"/>
          <w:b/>
          <w:bCs/>
          <w:color w:val="auto"/>
          <w:sz w:val="24"/>
          <w:szCs w:val="24"/>
        </w:rPr>
        <w:t>neturi įtakos vadovo pavaduotojų pareigų ėjimui.</w:t>
      </w:r>
      <w:r w:rsidR="008F285D" w:rsidRPr="003F3038">
        <w:rPr>
          <w:rFonts w:ascii="Times New Roman" w:hAnsi="Times New Roman" w:cs="Times New Roman"/>
          <w:b/>
          <w:bCs/>
          <w:color w:val="auto"/>
          <w:sz w:val="24"/>
          <w:szCs w:val="24"/>
        </w:rPr>
        <w:t xml:space="preserve">  </w:t>
      </w:r>
    </w:p>
    <w:p w:rsidR="001B04A2" w:rsidRPr="002B224D" w:rsidRDefault="001B04A2" w:rsidP="004026A8">
      <w:pPr>
        <w:tabs>
          <w:tab w:val="left" w:pos="720"/>
          <w:tab w:val="left" w:pos="3888"/>
        </w:tabs>
        <w:spacing w:after="0" w:line="360" w:lineRule="auto"/>
        <w:jc w:val="both"/>
        <w:rPr>
          <w:rFonts w:ascii="Times New Roman" w:hAnsi="Times New Roman" w:cs="Times New Roman"/>
          <w:b/>
          <w:bCs/>
          <w:color w:val="auto"/>
          <w:sz w:val="24"/>
          <w:szCs w:val="24"/>
        </w:rPr>
      </w:pPr>
      <w:bookmarkStart w:id="7" w:name="_Hlk493761259"/>
      <w:r w:rsidRPr="002B224D">
        <w:rPr>
          <w:rFonts w:ascii="Times New Roman" w:hAnsi="Times New Roman" w:cs="Times New Roman"/>
          <w:b/>
          <w:bCs/>
          <w:color w:val="31849B" w:themeColor="accent5" w:themeShade="BF"/>
          <w:sz w:val="24"/>
          <w:szCs w:val="24"/>
        </w:rPr>
        <w:tab/>
      </w:r>
      <w:bookmarkEnd w:id="7"/>
      <w:r w:rsidRPr="002B224D">
        <w:rPr>
          <w:rFonts w:ascii="Times New Roman" w:hAnsi="Times New Roman" w:cs="Times New Roman"/>
          <w:b/>
          <w:bCs/>
          <w:color w:val="auto"/>
          <w:sz w:val="24"/>
          <w:szCs w:val="24"/>
        </w:rPr>
        <w:t xml:space="preserve">3. LNSS valstybės ir savivaldybių biudžetinių ir viešųjų įstaigų vadovais, vadovų pavaduotojais, padalinių ir filialų vadovais ir vyriausiaisiais finansininkais (buhalteriais) gali būti asmenys, kurie atitinka šio straipsnio 5 dalyje nustatytus </w:t>
      </w:r>
      <w:r w:rsidRPr="005D3AE3">
        <w:rPr>
          <w:rFonts w:ascii="Times New Roman" w:hAnsi="Times New Roman" w:cs="Times New Roman"/>
          <w:b/>
          <w:bCs/>
          <w:color w:val="auto"/>
          <w:sz w:val="24"/>
          <w:szCs w:val="24"/>
          <w:highlight w:val="yellow"/>
        </w:rPr>
        <w:t>nepriekaištingos reputacijos reikalavimus</w:t>
      </w:r>
      <w:r w:rsidRPr="002B224D">
        <w:rPr>
          <w:rFonts w:ascii="Times New Roman" w:hAnsi="Times New Roman" w:cs="Times New Roman"/>
          <w:b/>
          <w:bCs/>
          <w:color w:val="auto"/>
          <w:sz w:val="24"/>
          <w:szCs w:val="24"/>
        </w:rPr>
        <w:t xml:space="preserve"> ir </w:t>
      </w:r>
      <w:r w:rsidRPr="005D3AE3">
        <w:rPr>
          <w:rFonts w:ascii="Times New Roman" w:hAnsi="Times New Roman" w:cs="Times New Roman"/>
          <w:b/>
          <w:bCs/>
          <w:color w:val="auto"/>
          <w:sz w:val="24"/>
          <w:szCs w:val="24"/>
          <w:highlight w:val="yellow"/>
        </w:rPr>
        <w:t>sveikatos apsaugos ministro nustatytus kvalifikacijos reikalavimus</w:t>
      </w:r>
      <w:r w:rsidRPr="002B224D">
        <w:rPr>
          <w:rFonts w:ascii="Times New Roman" w:hAnsi="Times New Roman" w:cs="Times New Roman"/>
          <w:b/>
          <w:bCs/>
          <w:color w:val="auto"/>
          <w:sz w:val="24"/>
          <w:szCs w:val="24"/>
        </w:rPr>
        <w:t xml:space="preserve">. </w:t>
      </w:r>
    </w:p>
    <w:p w:rsidR="001B04A2" w:rsidRPr="002B224D" w:rsidRDefault="001B04A2" w:rsidP="004026A8">
      <w:pPr>
        <w:tabs>
          <w:tab w:val="left" w:pos="720"/>
          <w:tab w:val="left" w:pos="3888"/>
        </w:tabs>
        <w:spacing w:after="0" w:line="360" w:lineRule="auto"/>
        <w:jc w:val="both"/>
        <w:rPr>
          <w:rFonts w:ascii="Times New Roman" w:hAnsi="Times New Roman" w:cs="Times New Roman"/>
          <w:b/>
          <w:bCs/>
          <w:color w:val="auto"/>
          <w:sz w:val="24"/>
          <w:szCs w:val="24"/>
        </w:rPr>
      </w:pPr>
      <w:r w:rsidRPr="002B224D">
        <w:rPr>
          <w:rFonts w:ascii="Times New Roman" w:hAnsi="Times New Roman" w:cs="Times New Roman"/>
          <w:b/>
          <w:bCs/>
          <w:color w:val="auto"/>
          <w:sz w:val="24"/>
          <w:szCs w:val="24"/>
        </w:rPr>
        <w:tab/>
        <w:t>4. LNSS valstybės ir savivaldybių biudžetinių ir viešųjų įstaigų vadovai privalo tobulinti vadovavimo įstaigai gebėjimus. Privalomo tobulinimosi tvarką nustato sveikatos apsaugos ministras.</w:t>
      </w:r>
    </w:p>
    <w:p w:rsidR="001B04A2" w:rsidRPr="002B224D" w:rsidRDefault="001B04A2" w:rsidP="004026A8">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bCs/>
          <w:color w:val="auto"/>
          <w:sz w:val="24"/>
          <w:szCs w:val="24"/>
        </w:rPr>
        <w:t>5</w:t>
      </w:r>
      <w:r w:rsidRPr="002B224D">
        <w:rPr>
          <w:rFonts w:ascii="Times New Roman" w:eastAsiaTheme="minorHAnsi" w:hAnsi="Times New Roman" w:cs="Times New Roman"/>
          <w:b/>
          <w:color w:val="auto"/>
          <w:sz w:val="24"/>
          <w:szCs w:val="24"/>
        </w:rPr>
        <w:t xml:space="preserve">. Asmuo nelaikomas </w:t>
      </w:r>
      <w:r w:rsidRPr="005D3AE3">
        <w:rPr>
          <w:rFonts w:ascii="Times New Roman" w:eastAsiaTheme="minorHAnsi" w:hAnsi="Times New Roman" w:cs="Times New Roman"/>
          <w:b/>
          <w:color w:val="auto"/>
          <w:sz w:val="24"/>
          <w:szCs w:val="24"/>
          <w:highlight w:val="yellow"/>
        </w:rPr>
        <w:t>nepriekaištingos reputacijos</w:t>
      </w:r>
      <w:r w:rsidRPr="002B224D">
        <w:rPr>
          <w:rFonts w:ascii="Times New Roman" w:eastAsiaTheme="minorHAnsi" w:hAnsi="Times New Roman" w:cs="Times New Roman"/>
          <w:b/>
          <w:color w:val="auto"/>
          <w:sz w:val="24"/>
          <w:szCs w:val="24"/>
        </w:rPr>
        <w:t>, jeigu:</w:t>
      </w:r>
    </w:p>
    <w:p w:rsidR="00E10C97" w:rsidRPr="002B224D" w:rsidRDefault="00AB0BE9" w:rsidP="00E10C97">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E10C97" w:rsidRPr="002B224D">
        <w:rPr>
          <w:rFonts w:ascii="Times New Roman" w:eastAsiaTheme="minorHAnsi" w:hAnsi="Times New Roman" w:cs="Times New Roman"/>
          <w:b/>
          <w:color w:val="auto"/>
          <w:sz w:val="24"/>
          <w:szCs w:val="24"/>
        </w:rPr>
        <w:t xml:space="preserve">1)  </w:t>
      </w:r>
      <w:r w:rsidR="00147267">
        <w:rPr>
          <w:rFonts w:ascii="Times New Roman" w:eastAsiaTheme="minorHAnsi" w:hAnsi="Times New Roman" w:cs="Times New Roman"/>
          <w:b/>
          <w:color w:val="auto"/>
          <w:sz w:val="24"/>
          <w:szCs w:val="24"/>
        </w:rPr>
        <w:t>nuteistas</w:t>
      </w:r>
      <w:r w:rsidR="00E10C97" w:rsidRPr="002B224D">
        <w:rPr>
          <w:rFonts w:ascii="Times New Roman" w:eastAsiaTheme="minorHAnsi" w:hAnsi="Times New Roman" w:cs="Times New Roman"/>
          <w:b/>
          <w:color w:val="auto"/>
          <w:sz w:val="24"/>
          <w:szCs w:val="24"/>
        </w:rPr>
        <w:t xml:space="preserve"> dėl tyčinio nusikaltimo padarymo ir </w:t>
      </w:r>
      <w:r w:rsidR="00147267">
        <w:rPr>
          <w:rFonts w:ascii="Times New Roman" w:eastAsiaTheme="minorHAnsi" w:hAnsi="Times New Roman" w:cs="Times New Roman"/>
          <w:b/>
          <w:color w:val="auto"/>
          <w:sz w:val="24"/>
          <w:szCs w:val="24"/>
        </w:rPr>
        <w:t xml:space="preserve">teistumas neišnykęs arba nepanaikintas arba laidavimo terminas </w:t>
      </w:r>
      <w:r w:rsidR="005D1132">
        <w:rPr>
          <w:rFonts w:ascii="Times New Roman" w:eastAsiaTheme="minorHAnsi" w:hAnsi="Times New Roman" w:cs="Times New Roman"/>
          <w:b/>
          <w:color w:val="auto"/>
          <w:sz w:val="24"/>
          <w:szCs w:val="24"/>
        </w:rPr>
        <w:t>yra</w:t>
      </w:r>
      <w:r w:rsidR="00900014">
        <w:rPr>
          <w:rFonts w:ascii="Times New Roman" w:eastAsiaTheme="minorHAnsi" w:hAnsi="Times New Roman" w:cs="Times New Roman"/>
          <w:b/>
          <w:color w:val="auto"/>
          <w:sz w:val="24"/>
          <w:szCs w:val="24"/>
        </w:rPr>
        <w:t xml:space="preserve"> </w:t>
      </w:r>
      <w:r w:rsidR="00147267">
        <w:rPr>
          <w:rFonts w:ascii="Times New Roman" w:eastAsiaTheme="minorHAnsi" w:hAnsi="Times New Roman" w:cs="Times New Roman"/>
          <w:b/>
          <w:color w:val="auto"/>
          <w:sz w:val="24"/>
          <w:szCs w:val="24"/>
        </w:rPr>
        <w:t>nepasibaigęs,</w:t>
      </w:r>
      <w:r w:rsidR="00A123EC">
        <w:rPr>
          <w:rFonts w:ascii="Times New Roman" w:eastAsiaTheme="minorHAnsi" w:hAnsi="Times New Roman" w:cs="Times New Roman"/>
          <w:b/>
          <w:color w:val="auto"/>
          <w:sz w:val="24"/>
          <w:szCs w:val="24"/>
        </w:rPr>
        <w:t xml:space="preserve"> </w:t>
      </w:r>
      <w:r w:rsidR="00A123EC" w:rsidRPr="001F7962">
        <w:rPr>
          <w:rFonts w:ascii="Times New Roman" w:eastAsiaTheme="minorHAnsi" w:hAnsi="Times New Roman" w:cs="Times New Roman"/>
          <w:b/>
          <w:color w:val="auto"/>
          <w:sz w:val="24"/>
          <w:szCs w:val="24"/>
        </w:rPr>
        <w:t xml:space="preserve">o taip pat </w:t>
      </w:r>
      <w:r w:rsidR="00A123EC" w:rsidRPr="001F7962">
        <w:rPr>
          <w:rFonts w:ascii="Times New Roman" w:hAnsi="Times New Roman" w:cs="Times New Roman"/>
          <w:b/>
          <w:color w:val="000000"/>
          <w:sz w:val="24"/>
          <w:szCs w:val="24"/>
        </w:rPr>
        <w:t>kai asmuo įstatymų nustatyta tvarka nors ir pripažintas kaltu dėl apysunkio ar nesunkaus nusikaltimo padarymo, teismo sprendimu atleidžiamas nuo baudžiamosi</w:t>
      </w:r>
      <w:r w:rsidR="00E10041">
        <w:rPr>
          <w:rFonts w:ascii="Times New Roman" w:hAnsi="Times New Roman" w:cs="Times New Roman"/>
          <w:b/>
          <w:color w:val="000000"/>
          <w:sz w:val="24"/>
          <w:szCs w:val="24"/>
        </w:rPr>
        <w:t>os atsakomybės</w:t>
      </w:r>
      <w:r w:rsidR="00A123EC" w:rsidRPr="001F7962">
        <w:rPr>
          <w:rFonts w:ascii="Times New Roman" w:hAnsi="Times New Roman" w:cs="Times New Roman"/>
          <w:b/>
          <w:color w:val="000000"/>
          <w:sz w:val="24"/>
          <w:szCs w:val="24"/>
        </w:rPr>
        <w:t xml:space="preserve"> jam ir nukentėjusiajam susitaikius</w:t>
      </w:r>
      <w:r w:rsidR="00E10C97" w:rsidRPr="002B224D">
        <w:rPr>
          <w:rFonts w:ascii="Times New Roman" w:eastAsiaTheme="minorHAnsi" w:hAnsi="Times New Roman" w:cs="Times New Roman"/>
          <w:b/>
          <w:color w:val="auto"/>
          <w:sz w:val="24"/>
          <w:szCs w:val="24"/>
        </w:rPr>
        <w:t>;</w:t>
      </w:r>
    </w:p>
    <w:p w:rsidR="00E10C97" w:rsidRPr="002B224D" w:rsidRDefault="00AB0BE9" w:rsidP="00E10C97">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E10C97" w:rsidRPr="002B224D">
        <w:rPr>
          <w:rFonts w:ascii="Times New Roman" w:eastAsiaTheme="minorHAnsi" w:hAnsi="Times New Roman" w:cs="Times New Roman"/>
          <w:b/>
          <w:color w:val="auto"/>
          <w:sz w:val="24"/>
          <w:szCs w:val="24"/>
        </w:rPr>
        <w:t xml:space="preserve">2)   </w:t>
      </w:r>
      <w:r w:rsidR="00147267">
        <w:rPr>
          <w:rFonts w:ascii="Times New Roman" w:eastAsiaTheme="minorHAnsi" w:hAnsi="Times New Roman" w:cs="Times New Roman"/>
          <w:b/>
          <w:color w:val="auto"/>
          <w:sz w:val="24"/>
          <w:szCs w:val="24"/>
        </w:rPr>
        <w:t>nuteistas</w:t>
      </w:r>
      <w:r w:rsidR="00E10C97" w:rsidRPr="002B224D">
        <w:rPr>
          <w:rFonts w:ascii="Times New Roman" w:eastAsiaTheme="minorHAnsi" w:hAnsi="Times New Roman" w:cs="Times New Roman"/>
          <w:b/>
          <w:color w:val="auto"/>
          <w:sz w:val="24"/>
          <w:szCs w:val="24"/>
        </w:rPr>
        <w:t xml:space="preserve">  dėl nusikaltimo  valstybės tarnybai ir viešiesiems interesams ar  dėl korupcinio  pobūdžio  nusikaltimo,</w:t>
      </w:r>
      <w:r w:rsidR="00E10041">
        <w:rPr>
          <w:rFonts w:ascii="Times New Roman" w:eastAsiaTheme="minorHAnsi" w:hAnsi="Times New Roman" w:cs="Times New Roman"/>
          <w:b/>
          <w:color w:val="auto"/>
          <w:sz w:val="24"/>
          <w:szCs w:val="24"/>
        </w:rPr>
        <w:t xml:space="preserve"> kaip jis apibrėžtas </w:t>
      </w:r>
      <w:r w:rsidR="00E10C97" w:rsidRPr="002B224D">
        <w:rPr>
          <w:rFonts w:ascii="Times New Roman" w:eastAsiaTheme="minorHAnsi" w:hAnsi="Times New Roman" w:cs="Times New Roman"/>
          <w:b/>
          <w:color w:val="auto"/>
          <w:sz w:val="24"/>
          <w:szCs w:val="24"/>
        </w:rPr>
        <w:t xml:space="preserve">Lietuvos Respublikos korupcijos  prevencijos įstatyme, padarymo ir </w:t>
      </w:r>
      <w:r w:rsidR="00E10041">
        <w:rPr>
          <w:rFonts w:ascii="Times New Roman" w:eastAsiaTheme="minorHAnsi" w:hAnsi="Times New Roman" w:cs="Times New Roman"/>
          <w:b/>
          <w:color w:val="auto"/>
          <w:sz w:val="24"/>
          <w:szCs w:val="24"/>
        </w:rPr>
        <w:t xml:space="preserve">teistumas neišnykęs arba nepanaikintas arba laidavimo </w:t>
      </w:r>
      <w:r w:rsidR="005D1132">
        <w:rPr>
          <w:rFonts w:ascii="Times New Roman" w:eastAsiaTheme="minorHAnsi" w:hAnsi="Times New Roman" w:cs="Times New Roman"/>
          <w:b/>
          <w:color w:val="auto"/>
          <w:sz w:val="24"/>
          <w:szCs w:val="24"/>
        </w:rPr>
        <w:t xml:space="preserve">yra </w:t>
      </w:r>
      <w:r w:rsidR="00E10041">
        <w:rPr>
          <w:rFonts w:ascii="Times New Roman" w:eastAsiaTheme="minorHAnsi" w:hAnsi="Times New Roman" w:cs="Times New Roman"/>
          <w:b/>
          <w:color w:val="auto"/>
          <w:sz w:val="24"/>
          <w:szCs w:val="24"/>
        </w:rPr>
        <w:t>terminas nepasibaigęs</w:t>
      </w:r>
      <w:r w:rsidR="00E10C97" w:rsidRPr="002B224D">
        <w:rPr>
          <w:rFonts w:ascii="Times New Roman" w:eastAsiaTheme="minorHAnsi" w:hAnsi="Times New Roman" w:cs="Times New Roman"/>
          <w:b/>
          <w:color w:val="auto"/>
          <w:sz w:val="24"/>
          <w:szCs w:val="24"/>
        </w:rPr>
        <w:t>;</w:t>
      </w:r>
    </w:p>
    <w:p w:rsidR="00E10C97" w:rsidRPr="002B224D" w:rsidRDefault="00AB0BE9" w:rsidP="00E10C97">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E10C97" w:rsidRPr="002B224D">
        <w:rPr>
          <w:rFonts w:ascii="Times New Roman" w:eastAsiaTheme="minorHAnsi" w:hAnsi="Times New Roman" w:cs="Times New Roman"/>
          <w:b/>
          <w:color w:val="auto"/>
          <w:sz w:val="24"/>
          <w:szCs w:val="24"/>
        </w:rPr>
        <w:t xml:space="preserve">3)   </w:t>
      </w:r>
      <w:r w:rsidR="00147267">
        <w:rPr>
          <w:rFonts w:ascii="Times New Roman" w:eastAsiaTheme="minorHAnsi" w:hAnsi="Times New Roman" w:cs="Times New Roman"/>
          <w:b/>
          <w:color w:val="auto"/>
          <w:sz w:val="24"/>
          <w:szCs w:val="24"/>
        </w:rPr>
        <w:t>nuteistas</w:t>
      </w:r>
      <w:r w:rsidR="00E10C97" w:rsidRPr="002B224D">
        <w:rPr>
          <w:rFonts w:ascii="Times New Roman" w:eastAsiaTheme="minorHAnsi" w:hAnsi="Times New Roman" w:cs="Times New Roman"/>
          <w:b/>
          <w:color w:val="auto"/>
          <w:sz w:val="24"/>
          <w:szCs w:val="24"/>
        </w:rPr>
        <w:t xml:space="preserve">  dėl nusikaltimo,  kuriuo  padaryta turtinė žala valstybei, ir </w:t>
      </w:r>
      <w:r w:rsidR="00E10041">
        <w:rPr>
          <w:rFonts w:ascii="Times New Roman" w:eastAsiaTheme="minorHAnsi" w:hAnsi="Times New Roman" w:cs="Times New Roman"/>
          <w:b/>
          <w:color w:val="auto"/>
          <w:sz w:val="24"/>
          <w:szCs w:val="24"/>
        </w:rPr>
        <w:t xml:space="preserve">teistumas neišnykęs arba nepanaikintas </w:t>
      </w:r>
      <w:r w:rsidR="00E10C97" w:rsidRPr="002B224D">
        <w:rPr>
          <w:rFonts w:ascii="Times New Roman" w:eastAsiaTheme="minorHAnsi" w:hAnsi="Times New Roman" w:cs="Times New Roman"/>
          <w:b/>
          <w:color w:val="auto"/>
          <w:sz w:val="24"/>
          <w:szCs w:val="24"/>
        </w:rPr>
        <w:t xml:space="preserve">arba </w:t>
      </w:r>
      <w:r w:rsidR="00E10041">
        <w:rPr>
          <w:rFonts w:ascii="Times New Roman" w:eastAsiaTheme="minorHAnsi" w:hAnsi="Times New Roman" w:cs="Times New Roman"/>
          <w:b/>
          <w:color w:val="auto"/>
          <w:sz w:val="24"/>
          <w:szCs w:val="24"/>
        </w:rPr>
        <w:t xml:space="preserve">laidavimo terminas </w:t>
      </w:r>
      <w:r w:rsidR="005D1132">
        <w:rPr>
          <w:rFonts w:ascii="Times New Roman" w:eastAsiaTheme="minorHAnsi" w:hAnsi="Times New Roman" w:cs="Times New Roman"/>
          <w:b/>
          <w:color w:val="auto"/>
          <w:sz w:val="24"/>
          <w:szCs w:val="24"/>
        </w:rPr>
        <w:t xml:space="preserve">yra </w:t>
      </w:r>
      <w:r w:rsidR="00E10041">
        <w:rPr>
          <w:rFonts w:ascii="Times New Roman" w:eastAsiaTheme="minorHAnsi" w:hAnsi="Times New Roman" w:cs="Times New Roman"/>
          <w:b/>
          <w:color w:val="auto"/>
          <w:sz w:val="24"/>
          <w:szCs w:val="24"/>
        </w:rPr>
        <w:t>nepasibaigęs</w:t>
      </w:r>
      <w:r w:rsidR="00E10C97" w:rsidRPr="002B224D">
        <w:rPr>
          <w:rFonts w:ascii="Times New Roman" w:eastAsiaTheme="minorHAnsi" w:hAnsi="Times New Roman" w:cs="Times New Roman"/>
          <w:b/>
          <w:color w:val="auto"/>
          <w:sz w:val="24"/>
          <w:szCs w:val="24"/>
        </w:rPr>
        <w:t>;</w:t>
      </w:r>
    </w:p>
    <w:p w:rsidR="00E10C97" w:rsidRPr="002B224D" w:rsidRDefault="00E10C97" w:rsidP="006509A5">
      <w:pPr>
        <w:tabs>
          <w:tab w:val="left" w:pos="3888"/>
        </w:tabs>
        <w:spacing w:after="0" w:line="360" w:lineRule="auto"/>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AB0BE9" w:rsidRPr="002B224D">
        <w:rPr>
          <w:rFonts w:ascii="Times New Roman" w:eastAsiaTheme="minorHAnsi" w:hAnsi="Times New Roman" w:cs="Times New Roman"/>
          <w:b/>
          <w:color w:val="auto"/>
          <w:sz w:val="24"/>
          <w:szCs w:val="24"/>
        </w:rPr>
        <w:t xml:space="preserve"> </w:t>
      </w:r>
      <w:r w:rsidRPr="002B224D">
        <w:rPr>
          <w:rFonts w:ascii="Times New Roman" w:eastAsiaTheme="minorHAnsi" w:hAnsi="Times New Roman" w:cs="Times New Roman"/>
          <w:b/>
          <w:color w:val="auto"/>
          <w:sz w:val="24"/>
          <w:szCs w:val="24"/>
        </w:rPr>
        <w:t xml:space="preserve">4)   </w:t>
      </w:r>
      <w:r w:rsidR="00147267">
        <w:rPr>
          <w:rFonts w:ascii="Times New Roman" w:eastAsiaTheme="minorHAnsi" w:hAnsi="Times New Roman" w:cs="Times New Roman"/>
          <w:b/>
          <w:color w:val="auto"/>
          <w:sz w:val="24"/>
          <w:szCs w:val="24"/>
        </w:rPr>
        <w:t>nuteistas</w:t>
      </w:r>
      <w:r w:rsidRPr="002B224D">
        <w:rPr>
          <w:rFonts w:ascii="Times New Roman" w:eastAsiaTheme="minorHAnsi" w:hAnsi="Times New Roman" w:cs="Times New Roman"/>
          <w:b/>
          <w:color w:val="auto"/>
          <w:sz w:val="24"/>
          <w:szCs w:val="24"/>
        </w:rPr>
        <w:t xml:space="preserve">  dėl baudžiamojo   nusižengimo  valstybės tarnybai ir viešiesiems interesams  ar korupcinio pobūdžio baudžiamojo nusižengimo,  kaip jis  apibrėžtas Korupcijos prevencijos įstatyme, padarymo ir  nuo apkaltinamojo  nuosprendžio įsiteisėjimo dienos nepraėjo 3  metai arba </w:t>
      </w:r>
      <w:r w:rsidR="005D1132" w:rsidRPr="002B224D">
        <w:rPr>
          <w:rFonts w:ascii="Times New Roman" w:eastAsiaTheme="minorHAnsi" w:hAnsi="Times New Roman" w:cs="Times New Roman"/>
          <w:b/>
          <w:color w:val="auto"/>
          <w:sz w:val="24"/>
          <w:szCs w:val="24"/>
        </w:rPr>
        <w:t xml:space="preserve">laidavimo terminas yra </w:t>
      </w:r>
      <w:r w:rsidRPr="002B224D">
        <w:rPr>
          <w:rFonts w:ascii="Times New Roman" w:eastAsiaTheme="minorHAnsi" w:hAnsi="Times New Roman" w:cs="Times New Roman"/>
          <w:b/>
          <w:color w:val="auto"/>
          <w:sz w:val="24"/>
          <w:szCs w:val="24"/>
        </w:rPr>
        <w:t>nepasibaigęs;</w:t>
      </w:r>
    </w:p>
    <w:p w:rsidR="00E10C97" w:rsidRPr="002B224D" w:rsidRDefault="00E10C97" w:rsidP="00E10C97">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AB0BE9" w:rsidRPr="002B224D">
        <w:rPr>
          <w:rFonts w:ascii="Times New Roman" w:eastAsiaTheme="minorHAnsi" w:hAnsi="Times New Roman" w:cs="Times New Roman"/>
          <w:b/>
          <w:color w:val="auto"/>
          <w:sz w:val="24"/>
          <w:szCs w:val="24"/>
        </w:rPr>
        <w:t xml:space="preserve"> </w:t>
      </w:r>
      <w:r w:rsidRPr="002B224D">
        <w:rPr>
          <w:rFonts w:ascii="Times New Roman" w:eastAsiaTheme="minorHAnsi" w:hAnsi="Times New Roman" w:cs="Times New Roman"/>
          <w:b/>
          <w:color w:val="auto"/>
          <w:sz w:val="24"/>
          <w:szCs w:val="24"/>
        </w:rPr>
        <w:t xml:space="preserve">5) </w:t>
      </w:r>
      <w:r w:rsidR="005D1132" w:rsidRPr="005D1132">
        <w:rPr>
          <w:rFonts w:ascii="Times New Roman" w:eastAsiaTheme="minorHAnsi" w:hAnsi="Times New Roman" w:cs="Times New Roman"/>
          <w:b/>
          <w:color w:val="auto"/>
          <w:sz w:val="24"/>
          <w:szCs w:val="24"/>
        </w:rPr>
        <w:t>a</w:t>
      </w:r>
      <w:r w:rsidR="005D1132" w:rsidRPr="005D1132">
        <w:rPr>
          <w:rFonts w:ascii="Times New Roman" w:hAnsi="Times New Roman" w:cs="Times New Roman"/>
          <w:b/>
          <w:color w:val="000000"/>
          <w:sz w:val="24"/>
          <w:szCs w:val="24"/>
        </w:rPr>
        <w:t xml:space="preserve">tleistas iš tarnybos ar darbo už šiurkščius tarnybinius nusižengimus ar šiurkščius darbo pareigų pažeidimus </w:t>
      </w:r>
      <w:r w:rsidRPr="002B224D">
        <w:rPr>
          <w:rFonts w:ascii="Times New Roman" w:eastAsiaTheme="minorHAnsi" w:hAnsi="Times New Roman" w:cs="Times New Roman"/>
          <w:b/>
          <w:color w:val="auto"/>
          <w:sz w:val="24"/>
          <w:szCs w:val="24"/>
        </w:rPr>
        <w:t>arba pripažintas padaręs šiurkštų   tarnybinį nusižengimą,  už  kurį turėtų būti skirta tarnybinė  nuobauda – atleidimas  iš pareigų, ir nuo atleidimo iš pareigų dienos arba nuo pripažinimo padarius šiurkštų</w:t>
      </w:r>
      <w:r w:rsidR="000E6722">
        <w:rPr>
          <w:rFonts w:ascii="Times New Roman" w:eastAsiaTheme="minorHAnsi" w:hAnsi="Times New Roman" w:cs="Times New Roman"/>
          <w:b/>
          <w:color w:val="auto"/>
          <w:sz w:val="24"/>
          <w:szCs w:val="24"/>
        </w:rPr>
        <w:t xml:space="preserve"> tarnybinį nusižengimą </w:t>
      </w:r>
      <w:r w:rsidRPr="002B224D">
        <w:rPr>
          <w:rFonts w:ascii="Times New Roman" w:eastAsiaTheme="minorHAnsi" w:hAnsi="Times New Roman" w:cs="Times New Roman"/>
          <w:b/>
          <w:color w:val="auto"/>
          <w:sz w:val="24"/>
          <w:szCs w:val="24"/>
        </w:rPr>
        <w:t xml:space="preserve"> dienos nepraėjo 3 metai;</w:t>
      </w:r>
    </w:p>
    <w:p w:rsidR="00E10C97" w:rsidRPr="002B224D" w:rsidRDefault="00AB0BE9" w:rsidP="00E10C97">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lastRenderedPageBreak/>
        <w:t xml:space="preserve">  </w:t>
      </w:r>
      <w:r w:rsidR="00E10C97" w:rsidRPr="002B224D">
        <w:rPr>
          <w:rFonts w:ascii="Times New Roman" w:eastAsiaTheme="minorHAnsi" w:hAnsi="Times New Roman" w:cs="Times New Roman"/>
          <w:b/>
          <w:color w:val="auto"/>
          <w:sz w:val="24"/>
          <w:szCs w:val="24"/>
        </w:rPr>
        <w:t>6)  atleistas  iš darbo, pareigų ar praradęs  teisę   verstis atitinkama veikla už kituose įstatymuose keliamo nepriekaištingos reputacijos  reikalavimo  neatitiktį ar elgesio  (etikos)   normų pažeidimą  ir nuo atleidimo iš darbo, pareigų ar teisės verstis atitinkama veikla praradimo dienos nepraėjo 3 metai;</w:t>
      </w:r>
    </w:p>
    <w:p w:rsidR="00E10C97" w:rsidRPr="002B224D" w:rsidRDefault="00AB0BE9" w:rsidP="00E10C97">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E10C97" w:rsidRPr="002B224D">
        <w:rPr>
          <w:rFonts w:ascii="Times New Roman" w:eastAsiaTheme="minorHAnsi" w:hAnsi="Times New Roman" w:cs="Times New Roman"/>
          <w:b/>
          <w:color w:val="auto"/>
          <w:sz w:val="24"/>
          <w:szCs w:val="24"/>
        </w:rPr>
        <w:t>7) atleistas arba pašalintas iš skiriamų arba renkamų pareigų dėl  priesaikos  ar  pasižadėjimo  sulaužymo,  pareigūno    vardo pažeminimo  ir  nuo atleidimo arba pašalinimo iš pareigų   dienos nepraėjo 3 metai;</w:t>
      </w:r>
    </w:p>
    <w:p w:rsidR="003D0295" w:rsidRPr="002B224D" w:rsidRDefault="00AB0BE9" w:rsidP="004026A8">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  </w:t>
      </w:r>
      <w:r w:rsidR="00E10C97" w:rsidRPr="002B224D">
        <w:rPr>
          <w:rFonts w:ascii="Times New Roman" w:eastAsiaTheme="minorHAnsi" w:hAnsi="Times New Roman" w:cs="Times New Roman"/>
          <w:b/>
          <w:color w:val="auto"/>
          <w:sz w:val="24"/>
          <w:szCs w:val="24"/>
        </w:rPr>
        <w:t>8)   yra  ar  buvo  įstatymų  nustatyta  tvarka    uždraustos organizacijos  narys,  jeigu  nuo narystės pabaigos  nepraėjo   3 metai</w:t>
      </w:r>
      <w:r w:rsidR="003D0295" w:rsidRPr="002B224D">
        <w:rPr>
          <w:rFonts w:ascii="Times New Roman" w:eastAsiaTheme="minorHAnsi" w:hAnsi="Times New Roman" w:cs="Times New Roman"/>
          <w:b/>
          <w:color w:val="auto"/>
          <w:sz w:val="24"/>
          <w:szCs w:val="24"/>
        </w:rPr>
        <w:t>;</w:t>
      </w:r>
    </w:p>
    <w:p w:rsidR="001B04A2" w:rsidRPr="002B224D" w:rsidRDefault="00E10C97" w:rsidP="004026A8">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9</w:t>
      </w:r>
      <w:r w:rsidR="001B04A2" w:rsidRPr="002B224D">
        <w:rPr>
          <w:rFonts w:ascii="Times New Roman" w:eastAsiaTheme="minorHAnsi" w:hAnsi="Times New Roman" w:cs="Times New Roman"/>
          <w:b/>
          <w:color w:val="auto"/>
          <w:sz w:val="24"/>
          <w:szCs w:val="24"/>
        </w:rPr>
        <w:t>) yra pripažintas šiurkščiai pažeidęs Lietuvos Respublikos viešųjų ir privačių interesų derinimo valstybės tarnyboje įstatymo reikalavimus ir nuo pažeidimo paaiškėjimo nepraėjo 3 metai;</w:t>
      </w:r>
    </w:p>
    <w:p w:rsidR="001B04A2" w:rsidRPr="002B224D" w:rsidRDefault="00E10C97" w:rsidP="004026A8">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10</w:t>
      </w:r>
      <w:r w:rsidR="001B04A2" w:rsidRPr="002B224D">
        <w:rPr>
          <w:rFonts w:ascii="Times New Roman" w:eastAsiaTheme="minorHAnsi" w:hAnsi="Times New Roman" w:cs="Times New Roman"/>
          <w:b/>
          <w:color w:val="auto"/>
          <w:sz w:val="24"/>
          <w:szCs w:val="24"/>
        </w:rPr>
        <w:t xml:space="preserve">) </w:t>
      </w:r>
      <w:r w:rsidRPr="005D3AE3">
        <w:rPr>
          <w:rFonts w:ascii="Times New Roman" w:eastAsiaTheme="minorHAnsi" w:hAnsi="Times New Roman" w:cs="Times New Roman"/>
          <w:b/>
          <w:color w:val="auto"/>
          <w:sz w:val="24"/>
          <w:szCs w:val="24"/>
          <w:highlight w:val="yellow"/>
        </w:rPr>
        <w:t xml:space="preserve">neatitinka kitų </w:t>
      </w:r>
      <w:r w:rsidR="00AB0BE9" w:rsidRPr="005D3AE3">
        <w:rPr>
          <w:rFonts w:ascii="Times New Roman" w:eastAsiaTheme="minorHAnsi" w:hAnsi="Times New Roman" w:cs="Times New Roman"/>
          <w:b/>
          <w:color w:val="auto"/>
          <w:sz w:val="24"/>
          <w:szCs w:val="24"/>
          <w:highlight w:val="yellow"/>
        </w:rPr>
        <w:t>sveikatos apsaugos ministro nustatytų ir su LNSS įstaigų vadovus ir darbuotojus atstovaujanči</w:t>
      </w:r>
      <w:r w:rsidR="005A04B8" w:rsidRPr="005D3AE3">
        <w:rPr>
          <w:rFonts w:ascii="Times New Roman" w:eastAsiaTheme="minorHAnsi" w:hAnsi="Times New Roman" w:cs="Times New Roman"/>
          <w:b/>
          <w:color w:val="auto"/>
          <w:sz w:val="24"/>
          <w:szCs w:val="24"/>
          <w:highlight w:val="yellow"/>
        </w:rPr>
        <w:t>omis</w:t>
      </w:r>
      <w:r w:rsidR="00AB0BE9" w:rsidRPr="005D3AE3">
        <w:rPr>
          <w:rFonts w:ascii="Times New Roman" w:eastAsiaTheme="minorHAnsi" w:hAnsi="Times New Roman" w:cs="Times New Roman"/>
          <w:b/>
          <w:color w:val="auto"/>
          <w:sz w:val="24"/>
          <w:szCs w:val="24"/>
          <w:highlight w:val="yellow"/>
        </w:rPr>
        <w:t xml:space="preserve"> asociacij</w:t>
      </w:r>
      <w:r w:rsidR="005A04B8" w:rsidRPr="005D3AE3">
        <w:rPr>
          <w:rFonts w:ascii="Times New Roman" w:eastAsiaTheme="minorHAnsi" w:hAnsi="Times New Roman" w:cs="Times New Roman"/>
          <w:b/>
          <w:color w:val="auto"/>
          <w:sz w:val="24"/>
          <w:szCs w:val="24"/>
          <w:highlight w:val="yellow"/>
        </w:rPr>
        <w:t>omis</w:t>
      </w:r>
      <w:r w:rsidR="00AB0BE9" w:rsidRPr="005D3AE3">
        <w:rPr>
          <w:rFonts w:ascii="Times New Roman" w:eastAsiaTheme="minorHAnsi" w:hAnsi="Times New Roman" w:cs="Times New Roman"/>
          <w:b/>
          <w:color w:val="auto"/>
          <w:sz w:val="24"/>
          <w:szCs w:val="24"/>
          <w:highlight w:val="yellow"/>
        </w:rPr>
        <w:t xml:space="preserve"> suderintų </w:t>
      </w:r>
      <w:r w:rsidRPr="005D3AE3">
        <w:rPr>
          <w:rFonts w:ascii="Times New Roman" w:eastAsiaTheme="minorHAnsi" w:hAnsi="Times New Roman" w:cs="Times New Roman"/>
          <w:b/>
          <w:color w:val="auto"/>
          <w:sz w:val="24"/>
          <w:szCs w:val="24"/>
          <w:highlight w:val="yellow"/>
        </w:rPr>
        <w:t>LNSS įstaigos darbo etikos taisyklių reikalavimų</w:t>
      </w:r>
      <w:r w:rsidRPr="002B224D">
        <w:rPr>
          <w:rFonts w:ascii="Times New Roman" w:eastAsiaTheme="minorHAnsi" w:hAnsi="Times New Roman" w:cs="Times New Roman"/>
          <w:b/>
          <w:color w:val="auto"/>
          <w:sz w:val="24"/>
          <w:szCs w:val="24"/>
        </w:rPr>
        <w:t xml:space="preserve">. </w:t>
      </w:r>
    </w:p>
    <w:p w:rsidR="001B04A2" w:rsidRPr="002B224D" w:rsidRDefault="001B04A2" w:rsidP="004026A8">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bCs/>
          <w:color w:val="auto"/>
          <w:sz w:val="24"/>
          <w:szCs w:val="24"/>
        </w:rPr>
        <w:t>6</w:t>
      </w:r>
      <w:r w:rsidRPr="002B224D">
        <w:rPr>
          <w:rFonts w:ascii="Times New Roman" w:eastAsiaTheme="minorHAnsi" w:hAnsi="Times New Roman" w:cs="Times New Roman"/>
          <w:b/>
          <w:color w:val="auto"/>
          <w:sz w:val="24"/>
          <w:szCs w:val="24"/>
        </w:rPr>
        <w:t xml:space="preserve">. Asmuo, siekiantis eiti LNSS valstybės ar savivaldybės biudžetinės ar viešosios įstaigos vadovo, vadovo pavaduotojo, filialo ar padalinio vadovo ar vyriausiojo finansininko (buhalterio) pareigas, turi užpildyti sveikatos apsaugos ministro patvirtintos formos  </w:t>
      </w:r>
      <w:r w:rsidRPr="00593F1F">
        <w:rPr>
          <w:rFonts w:ascii="Times New Roman" w:eastAsiaTheme="minorHAnsi" w:hAnsi="Times New Roman" w:cs="Times New Roman"/>
          <w:b/>
          <w:color w:val="auto"/>
          <w:sz w:val="24"/>
          <w:szCs w:val="24"/>
          <w:highlight w:val="yellow"/>
        </w:rPr>
        <w:t>deklaraciją</w:t>
      </w:r>
      <w:r w:rsidRPr="002B224D">
        <w:rPr>
          <w:rFonts w:ascii="Times New Roman" w:eastAsiaTheme="minorHAnsi" w:hAnsi="Times New Roman" w:cs="Times New Roman"/>
          <w:b/>
          <w:color w:val="auto"/>
          <w:sz w:val="24"/>
          <w:szCs w:val="24"/>
        </w:rPr>
        <w:t xml:space="preserve">, kurioje būtų pateikti duomenys dėl jo atitikties nepriekaištingos reputacijos  reikalavimams. </w:t>
      </w:r>
      <w:r w:rsidRPr="00593F1F">
        <w:rPr>
          <w:rFonts w:ascii="Times New Roman" w:eastAsiaTheme="minorHAnsi" w:hAnsi="Times New Roman" w:cs="Times New Roman"/>
          <w:b/>
          <w:color w:val="auto"/>
          <w:sz w:val="24"/>
          <w:szCs w:val="24"/>
          <w:highlight w:val="yellow"/>
        </w:rPr>
        <w:t>Paaiškėjus aplinkybėms</w:t>
      </w:r>
      <w:r w:rsidRPr="002B224D">
        <w:rPr>
          <w:rFonts w:ascii="Times New Roman" w:eastAsiaTheme="minorHAnsi" w:hAnsi="Times New Roman" w:cs="Times New Roman"/>
          <w:b/>
          <w:color w:val="auto"/>
          <w:sz w:val="24"/>
          <w:szCs w:val="24"/>
        </w:rPr>
        <w:t xml:space="preserve"> dėl  </w:t>
      </w:r>
      <w:r w:rsidRPr="002B224D">
        <w:rPr>
          <w:rFonts w:ascii="Times New Roman" w:eastAsiaTheme="minorHAnsi" w:hAnsi="Times New Roman" w:cs="Times New Roman"/>
          <w:b/>
          <w:bCs/>
          <w:color w:val="auto"/>
          <w:sz w:val="24"/>
          <w:szCs w:val="24"/>
        </w:rPr>
        <w:t xml:space="preserve">LNSS valstybės ir savivaldybės biudžetinių ir viešųjų įstaigų vadovų </w:t>
      </w:r>
      <w:r w:rsidR="002F50D8" w:rsidRPr="002B224D">
        <w:rPr>
          <w:rFonts w:ascii="Times New Roman" w:eastAsiaTheme="minorHAnsi" w:hAnsi="Times New Roman" w:cs="Times New Roman"/>
          <w:b/>
          <w:color w:val="auto"/>
          <w:sz w:val="24"/>
          <w:szCs w:val="24"/>
        </w:rPr>
        <w:t xml:space="preserve">pareigas einančio asmens </w:t>
      </w:r>
      <w:r w:rsidRPr="00593F1F">
        <w:rPr>
          <w:rFonts w:ascii="Times New Roman" w:eastAsiaTheme="minorHAnsi" w:hAnsi="Times New Roman" w:cs="Times New Roman"/>
          <w:b/>
          <w:bCs/>
          <w:color w:val="auto"/>
          <w:sz w:val="24"/>
          <w:szCs w:val="24"/>
          <w:highlight w:val="yellow"/>
        </w:rPr>
        <w:t>galimo neatitikimo</w:t>
      </w:r>
      <w:r w:rsidRPr="002B224D">
        <w:rPr>
          <w:rFonts w:ascii="Times New Roman" w:eastAsiaTheme="minorHAnsi" w:hAnsi="Times New Roman" w:cs="Times New Roman"/>
          <w:b/>
          <w:bCs/>
          <w:color w:val="auto"/>
          <w:sz w:val="24"/>
          <w:szCs w:val="24"/>
        </w:rPr>
        <w:t xml:space="preserve"> šio straipsnio 5 dalyje nustatytiems reikalavimams, </w:t>
      </w:r>
      <w:r w:rsidR="00AE7F4C">
        <w:rPr>
          <w:rFonts w:ascii="Times New Roman" w:eastAsiaTheme="minorHAnsi" w:hAnsi="Times New Roman" w:cs="Times New Roman"/>
          <w:b/>
          <w:bCs/>
          <w:color w:val="auto"/>
          <w:sz w:val="24"/>
          <w:szCs w:val="24"/>
        </w:rPr>
        <w:t>atitinkamos įstaigos</w:t>
      </w:r>
      <w:r w:rsidRPr="002B224D">
        <w:rPr>
          <w:rFonts w:ascii="Times New Roman" w:eastAsiaTheme="minorHAnsi" w:hAnsi="Times New Roman" w:cs="Times New Roman"/>
          <w:b/>
          <w:bCs/>
          <w:color w:val="auto"/>
          <w:sz w:val="24"/>
          <w:szCs w:val="24"/>
        </w:rPr>
        <w:t xml:space="preserve"> </w:t>
      </w:r>
      <w:r w:rsidR="00AE7F4C">
        <w:rPr>
          <w:rFonts w:ascii="Times New Roman" w:eastAsiaTheme="minorHAnsi" w:hAnsi="Times New Roman" w:cs="Times New Roman"/>
          <w:b/>
          <w:bCs/>
          <w:color w:val="auto"/>
          <w:sz w:val="24"/>
          <w:szCs w:val="24"/>
        </w:rPr>
        <w:t xml:space="preserve">steigėjas </w:t>
      </w:r>
      <w:r w:rsidRPr="002B224D">
        <w:rPr>
          <w:rFonts w:ascii="Times New Roman" w:eastAsiaTheme="minorHAnsi" w:hAnsi="Times New Roman" w:cs="Times New Roman"/>
          <w:b/>
          <w:bCs/>
          <w:color w:val="auto"/>
          <w:sz w:val="24"/>
          <w:szCs w:val="24"/>
        </w:rPr>
        <w:t xml:space="preserve">ar visuotinis dalininkų susirinkimas priima šio įstatymo </w:t>
      </w:r>
      <w:r w:rsidRPr="000D1520">
        <w:rPr>
          <w:rFonts w:ascii="Times New Roman" w:eastAsiaTheme="minorHAnsi" w:hAnsi="Times New Roman" w:cs="Times New Roman"/>
          <w:b/>
          <w:bCs/>
          <w:color w:val="auto"/>
          <w:sz w:val="24"/>
          <w:szCs w:val="24"/>
        </w:rPr>
        <w:t>55 straipsnio 1 dalies 4 punkte nurodytą sprendimą.</w:t>
      </w:r>
      <w:r w:rsidRPr="002B224D">
        <w:rPr>
          <w:rFonts w:ascii="Times New Roman" w:eastAsiaTheme="minorHAnsi" w:hAnsi="Times New Roman" w:cs="Times New Roman"/>
          <w:b/>
          <w:bCs/>
          <w:color w:val="auto"/>
          <w:sz w:val="24"/>
          <w:szCs w:val="24"/>
        </w:rPr>
        <w:t xml:space="preserve"> </w:t>
      </w:r>
      <w:r w:rsidRPr="00F929CA">
        <w:rPr>
          <w:rFonts w:ascii="Times New Roman" w:eastAsiaTheme="minorHAnsi" w:hAnsi="Times New Roman" w:cs="Times New Roman"/>
          <w:b/>
          <w:bCs/>
          <w:color w:val="auto"/>
          <w:sz w:val="24"/>
          <w:szCs w:val="24"/>
          <w:highlight w:val="yellow"/>
        </w:rPr>
        <w:t>Paaiškėjus aplinkybėms</w:t>
      </w:r>
      <w:r w:rsidRPr="002B224D">
        <w:rPr>
          <w:rFonts w:ascii="Times New Roman" w:eastAsiaTheme="minorHAnsi" w:hAnsi="Times New Roman" w:cs="Times New Roman"/>
          <w:b/>
          <w:bCs/>
          <w:color w:val="auto"/>
          <w:sz w:val="24"/>
          <w:szCs w:val="24"/>
        </w:rPr>
        <w:t xml:space="preserve"> dėl vadovų pavaduotojų, filialų ir padalinių vadovų ir vyriausiųjų finansininkų (buhalterių)</w:t>
      </w:r>
      <w:r w:rsidRPr="002B224D">
        <w:rPr>
          <w:rFonts w:ascii="Times New Roman" w:eastAsiaTheme="minorHAnsi" w:hAnsi="Times New Roman" w:cs="Times New Roman"/>
          <w:b/>
          <w:color w:val="auto"/>
          <w:sz w:val="24"/>
          <w:szCs w:val="24"/>
        </w:rPr>
        <w:t xml:space="preserve"> </w:t>
      </w:r>
      <w:r w:rsidR="002F50D8" w:rsidRPr="002B224D">
        <w:rPr>
          <w:rFonts w:ascii="Times New Roman" w:eastAsiaTheme="minorHAnsi" w:hAnsi="Times New Roman" w:cs="Times New Roman"/>
          <w:b/>
          <w:bCs/>
          <w:color w:val="auto"/>
          <w:sz w:val="24"/>
          <w:szCs w:val="24"/>
        </w:rPr>
        <w:t xml:space="preserve">pareigas einančių asmenų </w:t>
      </w:r>
      <w:r w:rsidRPr="00F929CA">
        <w:rPr>
          <w:rFonts w:ascii="Times New Roman" w:eastAsiaTheme="minorHAnsi" w:hAnsi="Times New Roman" w:cs="Times New Roman"/>
          <w:b/>
          <w:color w:val="auto"/>
          <w:sz w:val="24"/>
          <w:szCs w:val="24"/>
          <w:highlight w:val="yellow"/>
        </w:rPr>
        <w:t>galimo neatitikimo</w:t>
      </w:r>
      <w:r w:rsidRPr="002B224D">
        <w:rPr>
          <w:rFonts w:ascii="Times New Roman" w:eastAsiaTheme="minorHAnsi" w:hAnsi="Times New Roman" w:cs="Times New Roman"/>
          <w:b/>
          <w:color w:val="auto"/>
          <w:sz w:val="24"/>
          <w:szCs w:val="24"/>
        </w:rPr>
        <w:t xml:space="preserve"> šio straipsnio 5 dalyje nustatytiems reikalavimams, sprendimą dėl tolesnių darbo santykių su LNSS valstybės ar savivaldybės biudžetine ar viešąja įstaiga tęstinumo </w:t>
      </w:r>
      <w:r w:rsidR="002F50D8" w:rsidRPr="002B224D">
        <w:rPr>
          <w:rFonts w:ascii="Times New Roman" w:eastAsiaTheme="minorHAnsi" w:hAnsi="Times New Roman" w:cs="Times New Roman"/>
          <w:b/>
          <w:color w:val="auto"/>
          <w:sz w:val="24"/>
          <w:szCs w:val="24"/>
        </w:rPr>
        <w:t>Lietuvos Respublikos d</w:t>
      </w:r>
      <w:r w:rsidRPr="002B224D">
        <w:rPr>
          <w:rFonts w:ascii="Times New Roman" w:eastAsiaTheme="minorHAnsi" w:hAnsi="Times New Roman" w:cs="Times New Roman"/>
          <w:b/>
          <w:color w:val="auto"/>
          <w:sz w:val="24"/>
          <w:szCs w:val="24"/>
        </w:rPr>
        <w:t>arbo kodeks</w:t>
      </w:r>
      <w:r w:rsidR="002F50D8" w:rsidRPr="002B224D">
        <w:rPr>
          <w:rFonts w:ascii="Times New Roman" w:eastAsiaTheme="minorHAnsi" w:hAnsi="Times New Roman" w:cs="Times New Roman"/>
          <w:b/>
          <w:color w:val="auto"/>
          <w:sz w:val="24"/>
          <w:szCs w:val="24"/>
        </w:rPr>
        <w:t>e</w:t>
      </w:r>
      <w:r w:rsidRPr="002B224D">
        <w:rPr>
          <w:rFonts w:ascii="Times New Roman" w:eastAsiaTheme="minorHAnsi" w:hAnsi="Times New Roman" w:cs="Times New Roman"/>
          <w:b/>
          <w:color w:val="auto"/>
          <w:sz w:val="24"/>
          <w:szCs w:val="24"/>
        </w:rPr>
        <w:t xml:space="preserve"> nustatyta tvarka ir pagrindais priima LNSS valstybės ar savivaldybės biudžetinės ar viešosios įstaigos vadovas.  </w:t>
      </w:r>
    </w:p>
    <w:p w:rsidR="001B04A2" w:rsidRPr="002B224D" w:rsidRDefault="001B04A2" w:rsidP="004026A8">
      <w:pPr>
        <w:tabs>
          <w:tab w:val="left" w:pos="3888"/>
        </w:tabs>
        <w:spacing w:after="0" w:line="360" w:lineRule="auto"/>
        <w:ind w:firstLine="709"/>
        <w:jc w:val="both"/>
        <w:rPr>
          <w:rFonts w:ascii="Times New Roman" w:eastAsiaTheme="minorHAnsi" w:hAnsi="Times New Roman" w:cs="Times New Roman"/>
          <w:b/>
          <w:color w:val="auto"/>
          <w:sz w:val="24"/>
          <w:szCs w:val="24"/>
        </w:rPr>
      </w:pPr>
      <w:r w:rsidRPr="002B224D">
        <w:rPr>
          <w:rFonts w:ascii="Times New Roman" w:eastAsiaTheme="minorHAnsi" w:hAnsi="Times New Roman" w:cs="Times New Roman"/>
          <w:b/>
          <w:color w:val="auto"/>
          <w:sz w:val="24"/>
          <w:szCs w:val="24"/>
        </w:rPr>
        <w:t xml:space="preserve">7. </w:t>
      </w:r>
      <w:bookmarkStart w:id="8" w:name="_Hlk492547663"/>
      <w:bookmarkEnd w:id="8"/>
      <w:r w:rsidRPr="00F929CA">
        <w:rPr>
          <w:rFonts w:ascii="Times New Roman" w:eastAsiaTheme="minorHAnsi" w:hAnsi="Times New Roman" w:cs="Times New Roman"/>
          <w:b/>
          <w:color w:val="auto"/>
          <w:sz w:val="24"/>
          <w:szCs w:val="24"/>
          <w:highlight w:val="yellow"/>
        </w:rPr>
        <w:t xml:space="preserve">Su LNSS valstybės ir savivaldybių biudžetinių ir viešųjų įstaigų vadovais, be Darbo kodekse nustatytų darbo sutarties pasibaigimo pagrindų, darbo sutartis nutraukiama </w:t>
      </w:r>
      <w:r w:rsidR="00AE7F4C" w:rsidRPr="00F929CA">
        <w:rPr>
          <w:rFonts w:ascii="Times New Roman" w:eastAsiaTheme="minorHAnsi" w:hAnsi="Times New Roman" w:cs="Times New Roman"/>
          <w:b/>
          <w:color w:val="auto"/>
          <w:sz w:val="24"/>
          <w:szCs w:val="24"/>
          <w:highlight w:val="yellow"/>
        </w:rPr>
        <w:t>atitinkamos įstaigos</w:t>
      </w:r>
      <w:r w:rsidRPr="00F929CA">
        <w:rPr>
          <w:rFonts w:ascii="Times New Roman" w:eastAsiaTheme="minorHAnsi" w:hAnsi="Times New Roman" w:cs="Times New Roman"/>
          <w:b/>
          <w:color w:val="auto"/>
          <w:sz w:val="24"/>
          <w:szCs w:val="24"/>
          <w:highlight w:val="yellow"/>
        </w:rPr>
        <w:t xml:space="preserve"> </w:t>
      </w:r>
      <w:r w:rsidR="00AE7F4C" w:rsidRPr="00F929CA">
        <w:rPr>
          <w:rFonts w:ascii="Times New Roman" w:eastAsiaTheme="minorHAnsi" w:hAnsi="Times New Roman" w:cs="Times New Roman"/>
          <w:b/>
          <w:color w:val="auto"/>
          <w:sz w:val="24"/>
          <w:szCs w:val="24"/>
          <w:highlight w:val="yellow"/>
        </w:rPr>
        <w:t xml:space="preserve">steigėjui </w:t>
      </w:r>
      <w:r w:rsidRPr="00F929CA">
        <w:rPr>
          <w:rFonts w:ascii="Times New Roman" w:eastAsiaTheme="minorHAnsi" w:hAnsi="Times New Roman" w:cs="Times New Roman"/>
          <w:b/>
          <w:color w:val="auto"/>
          <w:sz w:val="24"/>
          <w:szCs w:val="24"/>
          <w:highlight w:val="yellow"/>
        </w:rPr>
        <w:t>arba visuotiniam dalininkų susirinkimui priėmus sprendimą atšaukti įstaigos vadovą LNSS valstybės ar savivaldybės biudžetinės ar viešosios įstaigos steigimo dokumentuose nustatyta tvarka ir dėl steigimo dokumentuose nurodytų priežasčių</w:t>
      </w:r>
      <w:r w:rsidRPr="002B224D">
        <w:rPr>
          <w:rFonts w:ascii="Times New Roman" w:eastAsiaTheme="minorHAnsi" w:hAnsi="Times New Roman" w:cs="Times New Roman"/>
          <w:b/>
          <w:color w:val="auto"/>
          <w:sz w:val="24"/>
          <w:szCs w:val="24"/>
        </w:rPr>
        <w:t xml:space="preserve">. </w:t>
      </w:r>
    </w:p>
    <w:p w:rsidR="001B04A2" w:rsidRPr="002B224D" w:rsidRDefault="001B04A2" w:rsidP="004026A8">
      <w:pPr>
        <w:tabs>
          <w:tab w:val="left" w:pos="720"/>
          <w:tab w:val="left" w:pos="3888"/>
        </w:tabs>
        <w:spacing w:after="0" w:line="360" w:lineRule="auto"/>
        <w:jc w:val="both"/>
        <w:rPr>
          <w:rFonts w:ascii="Times New Roman" w:hAnsi="Times New Roman" w:cs="Times New Roman"/>
          <w:b/>
          <w:bCs/>
          <w:color w:val="auto"/>
          <w:sz w:val="24"/>
          <w:szCs w:val="24"/>
        </w:rPr>
      </w:pPr>
      <w:r w:rsidRPr="002B224D">
        <w:rPr>
          <w:rFonts w:ascii="Times New Roman" w:hAnsi="Times New Roman" w:cs="Times New Roman"/>
          <w:b/>
          <w:bCs/>
          <w:color w:val="auto"/>
          <w:sz w:val="24"/>
          <w:szCs w:val="24"/>
        </w:rPr>
        <w:lastRenderedPageBreak/>
        <w:tab/>
        <w:t xml:space="preserve">8. LNSS valstybės ir savivaldybių biudžetinių ir viešųjų įstaigų vadovai </w:t>
      </w:r>
      <w:r w:rsidRPr="00F929CA">
        <w:rPr>
          <w:rFonts w:ascii="Times New Roman" w:hAnsi="Times New Roman" w:cs="Times New Roman"/>
          <w:b/>
          <w:bCs/>
          <w:color w:val="auto"/>
          <w:sz w:val="24"/>
          <w:szCs w:val="24"/>
          <w:highlight w:val="yellow"/>
        </w:rPr>
        <w:t>negali dirbti ir</w:t>
      </w:r>
      <w:r w:rsidRPr="002B224D">
        <w:rPr>
          <w:rFonts w:ascii="Times New Roman" w:hAnsi="Times New Roman" w:cs="Times New Roman"/>
          <w:b/>
          <w:bCs/>
          <w:color w:val="auto"/>
          <w:sz w:val="24"/>
          <w:szCs w:val="24"/>
        </w:rPr>
        <w:t xml:space="preserve"> </w:t>
      </w:r>
      <w:r w:rsidRPr="00F929CA">
        <w:rPr>
          <w:rFonts w:ascii="Times New Roman" w:hAnsi="Times New Roman" w:cs="Times New Roman"/>
          <w:b/>
          <w:bCs/>
          <w:color w:val="auto"/>
          <w:sz w:val="24"/>
          <w:szCs w:val="24"/>
          <w:highlight w:val="yellow"/>
        </w:rPr>
        <w:t>šių įstaigų padalinių ar filialų vadovais</w:t>
      </w:r>
      <w:r w:rsidRPr="002B224D">
        <w:rPr>
          <w:rFonts w:ascii="Times New Roman" w:hAnsi="Times New Roman" w:cs="Times New Roman"/>
          <w:b/>
          <w:bCs/>
          <w:color w:val="auto"/>
          <w:sz w:val="24"/>
          <w:szCs w:val="24"/>
        </w:rPr>
        <w:t>.</w:t>
      </w:r>
    </w:p>
    <w:p w:rsidR="001B04A2" w:rsidRPr="002B224D" w:rsidRDefault="001B04A2" w:rsidP="004026A8">
      <w:pPr>
        <w:tabs>
          <w:tab w:val="left" w:pos="720"/>
          <w:tab w:val="left" w:pos="3888"/>
        </w:tabs>
        <w:spacing w:after="0" w:line="360" w:lineRule="auto"/>
        <w:jc w:val="both"/>
        <w:rPr>
          <w:rFonts w:ascii="Times New Roman" w:hAnsi="Times New Roman" w:cs="Times New Roman"/>
          <w:b/>
          <w:bCs/>
          <w:color w:val="auto"/>
          <w:sz w:val="24"/>
          <w:szCs w:val="24"/>
        </w:rPr>
      </w:pPr>
      <w:r w:rsidRPr="002B224D">
        <w:rPr>
          <w:rFonts w:ascii="Times New Roman" w:hAnsi="Times New Roman" w:cs="Times New Roman"/>
          <w:b/>
          <w:bCs/>
          <w:color w:val="auto"/>
          <w:sz w:val="24"/>
          <w:szCs w:val="24"/>
        </w:rPr>
        <w:tab/>
        <w:t xml:space="preserve">9. </w:t>
      </w:r>
      <w:r w:rsidRPr="00F929CA">
        <w:rPr>
          <w:rFonts w:ascii="Times New Roman" w:hAnsi="Times New Roman" w:cs="Times New Roman"/>
          <w:b/>
          <w:bCs/>
          <w:color w:val="auto"/>
          <w:sz w:val="24"/>
          <w:szCs w:val="24"/>
          <w:highlight w:val="yellow"/>
        </w:rPr>
        <w:t xml:space="preserve">Universitetų ligoninių </w:t>
      </w:r>
      <w:bookmarkStart w:id="9" w:name="_Hlk492548397"/>
      <w:r w:rsidRPr="00F929CA">
        <w:rPr>
          <w:rFonts w:ascii="Times New Roman" w:hAnsi="Times New Roman" w:cs="Times New Roman"/>
          <w:b/>
          <w:bCs/>
          <w:color w:val="auto"/>
          <w:sz w:val="24"/>
          <w:szCs w:val="24"/>
          <w:highlight w:val="yellow"/>
        </w:rPr>
        <w:t xml:space="preserve">sveikatos priežiūros specialistai </w:t>
      </w:r>
      <w:bookmarkEnd w:id="9"/>
      <w:r w:rsidRPr="00F929CA">
        <w:rPr>
          <w:rFonts w:ascii="Times New Roman" w:hAnsi="Times New Roman" w:cs="Times New Roman"/>
          <w:b/>
          <w:bCs/>
          <w:color w:val="auto"/>
          <w:sz w:val="24"/>
          <w:szCs w:val="24"/>
          <w:highlight w:val="yellow"/>
        </w:rPr>
        <w:t>į darbą priimami viešo konkurso būdu penkeriems metams</w:t>
      </w:r>
      <w:r w:rsidRPr="002B224D">
        <w:rPr>
          <w:rFonts w:ascii="Times New Roman" w:hAnsi="Times New Roman" w:cs="Times New Roman"/>
          <w:b/>
          <w:bCs/>
          <w:color w:val="auto"/>
          <w:sz w:val="24"/>
          <w:szCs w:val="24"/>
        </w:rPr>
        <w:t xml:space="preserve">. Viešą konkursą </w:t>
      </w:r>
      <w:r w:rsidR="002F50D8" w:rsidRPr="002B224D">
        <w:rPr>
          <w:rFonts w:ascii="Times New Roman" w:hAnsi="Times New Roman" w:cs="Times New Roman"/>
          <w:b/>
          <w:bCs/>
          <w:color w:val="auto"/>
          <w:sz w:val="24"/>
          <w:szCs w:val="24"/>
        </w:rPr>
        <w:t xml:space="preserve">universiteto ligoninių sveikatos priežiūros specialistų pareigoms </w:t>
      </w:r>
      <w:r w:rsidRPr="002B224D">
        <w:rPr>
          <w:rFonts w:ascii="Times New Roman" w:hAnsi="Times New Roman" w:cs="Times New Roman"/>
          <w:b/>
          <w:bCs/>
          <w:color w:val="auto"/>
          <w:sz w:val="24"/>
          <w:szCs w:val="24"/>
        </w:rPr>
        <w:t>Vyriausybės nustatyta tvarka organizuoja ir vykdo universiteto ligoninės vadovas. Universitetų ligoninių sveikatos priežiūros specialistų kadencijų skaičius neribojamas.</w:t>
      </w:r>
    </w:p>
    <w:p w:rsidR="000A2AD7" w:rsidRPr="002B224D" w:rsidRDefault="001B04A2" w:rsidP="004026A8">
      <w:pPr>
        <w:tabs>
          <w:tab w:val="left" w:pos="720"/>
          <w:tab w:val="left" w:pos="3888"/>
        </w:tabs>
        <w:spacing w:after="0" w:line="360" w:lineRule="auto"/>
        <w:jc w:val="both"/>
        <w:rPr>
          <w:rFonts w:ascii="Times New Roman" w:hAnsi="Times New Roman" w:cs="Times New Roman"/>
          <w:bCs/>
          <w:color w:val="auto"/>
          <w:sz w:val="24"/>
          <w:szCs w:val="24"/>
        </w:rPr>
      </w:pPr>
      <w:r w:rsidRPr="002B224D">
        <w:rPr>
          <w:rFonts w:ascii="Times New Roman" w:hAnsi="Times New Roman" w:cs="Times New Roman"/>
          <w:b/>
          <w:bCs/>
          <w:color w:val="auto"/>
          <w:sz w:val="24"/>
          <w:szCs w:val="24"/>
        </w:rPr>
        <w:tab/>
        <w:t xml:space="preserve">10. </w:t>
      </w:r>
      <w:r w:rsidRPr="00F929CA">
        <w:rPr>
          <w:rFonts w:ascii="Times New Roman" w:hAnsi="Times New Roman" w:cs="Times New Roman"/>
          <w:b/>
          <w:bCs/>
          <w:color w:val="auto"/>
          <w:sz w:val="24"/>
          <w:szCs w:val="24"/>
          <w:highlight w:val="yellow"/>
        </w:rPr>
        <w:t>Šio straipsnio nuostatos netaikomos</w:t>
      </w:r>
      <w:r w:rsidRPr="002B224D">
        <w:rPr>
          <w:rFonts w:ascii="Times New Roman" w:hAnsi="Times New Roman" w:cs="Times New Roman"/>
          <w:b/>
          <w:bCs/>
          <w:color w:val="auto"/>
          <w:sz w:val="24"/>
          <w:szCs w:val="24"/>
        </w:rPr>
        <w:t xml:space="preserve"> krašto apsaugos ministro, socialinės apsaugos ir darbo ministro, vidaus reikalų ministro, teisingumo ministro valdymo sri</w:t>
      </w:r>
      <w:r w:rsidR="002F50D8" w:rsidRPr="002B224D">
        <w:rPr>
          <w:rFonts w:ascii="Times New Roman" w:hAnsi="Times New Roman" w:cs="Times New Roman"/>
          <w:b/>
          <w:bCs/>
          <w:color w:val="auto"/>
          <w:sz w:val="24"/>
          <w:szCs w:val="24"/>
        </w:rPr>
        <w:t>čių</w:t>
      </w:r>
      <w:r w:rsidRPr="002B224D">
        <w:rPr>
          <w:rFonts w:ascii="Times New Roman" w:hAnsi="Times New Roman" w:cs="Times New Roman"/>
          <w:b/>
          <w:bCs/>
          <w:color w:val="auto"/>
          <w:sz w:val="24"/>
          <w:szCs w:val="24"/>
        </w:rPr>
        <w:t xml:space="preserve"> asmens sveikatos priežiūros paslaugas teikiančių valstybės ir savivaldybių biudžetinių ir viešųjų įstaigų vadovams, jų pavaduotojams, padalinių ir filialų vadovams, </w:t>
      </w:r>
      <w:r w:rsidRPr="002B224D">
        <w:rPr>
          <w:rFonts w:ascii="Times New Roman" w:hAnsi="Times New Roman" w:cs="Times New Roman"/>
          <w:b/>
          <w:color w:val="auto"/>
          <w:sz w:val="24"/>
          <w:szCs w:val="24"/>
        </w:rPr>
        <w:t>vyriausiesiems finansininkams (buhalteriams)</w:t>
      </w:r>
      <w:r w:rsidRPr="002B224D">
        <w:rPr>
          <w:rFonts w:ascii="Times New Roman" w:hAnsi="Times New Roman" w:cs="Times New Roman"/>
          <w:b/>
          <w:bCs/>
          <w:color w:val="auto"/>
          <w:sz w:val="24"/>
          <w:szCs w:val="24"/>
        </w:rPr>
        <w:t>.</w:t>
      </w:r>
      <w:r w:rsidR="00D7166E" w:rsidRPr="002B224D">
        <w:rPr>
          <w:rFonts w:ascii="Times New Roman" w:hAnsi="Times New Roman" w:cs="Times New Roman"/>
          <w:b/>
          <w:bCs/>
          <w:color w:val="auto"/>
          <w:sz w:val="24"/>
          <w:szCs w:val="24"/>
        </w:rPr>
        <w:t>“</w:t>
      </w:r>
    </w:p>
    <w:p w:rsidR="00C43DB3" w:rsidRPr="002B224D" w:rsidRDefault="00C43DB3" w:rsidP="004026A8">
      <w:pPr>
        <w:tabs>
          <w:tab w:val="left" w:pos="720"/>
          <w:tab w:val="left" w:pos="3888"/>
        </w:tabs>
        <w:spacing w:after="0" w:line="360" w:lineRule="auto"/>
        <w:jc w:val="both"/>
        <w:rPr>
          <w:rFonts w:ascii="Times New Roman" w:hAnsi="Times New Roman" w:cs="Times New Roman"/>
          <w:color w:val="auto"/>
          <w:sz w:val="24"/>
          <w:szCs w:val="24"/>
        </w:rPr>
      </w:pPr>
    </w:p>
    <w:p w:rsidR="00C43DB3" w:rsidRPr="002B224D" w:rsidRDefault="001B3281"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w:t>
      </w:r>
      <w:r w:rsidRPr="002B224D">
        <w:rPr>
          <w:rFonts w:ascii="Times New Roman" w:hAnsi="Times New Roman" w:cs="Times New Roman"/>
          <w:b/>
          <w:bCs/>
          <w:color w:val="auto"/>
          <w:sz w:val="24"/>
          <w:szCs w:val="24"/>
        </w:rPr>
        <w:t xml:space="preserve"> </w:t>
      </w:r>
      <w:r w:rsidR="00291424" w:rsidRPr="002B224D">
        <w:rPr>
          <w:rFonts w:ascii="Times New Roman" w:hAnsi="Times New Roman" w:cs="Times New Roman"/>
          <w:b/>
          <w:bCs/>
          <w:color w:val="auto"/>
          <w:sz w:val="24"/>
          <w:szCs w:val="24"/>
          <w:lang w:val="en-US"/>
        </w:rPr>
        <w:t xml:space="preserve">5 </w:t>
      </w:r>
      <w:r w:rsidRPr="002B224D">
        <w:rPr>
          <w:rFonts w:ascii="Times New Roman" w:hAnsi="Times New Roman" w:cs="Times New Roman"/>
          <w:b/>
          <w:bCs/>
          <w:color w:val="auto"/>
          <w:sz w:val="24"/>
          <w:szCs w:val="24"/>
        </w:rPr>
        <w:t>straipsnis. 15</w:t>
      </w:r>
      <w:r w:rsidRPr="002B224D">
        <w:rPr>
          <w:rFonts w:ascii="Times New Roman" w:hAnsi="Times New Roman" w:cs="Times New Roman"/>
          <w:b/>
          <w:bCs/>
          <w:color w:val="auto"/>
          <w:sz w:val="24"/>
          <w:szCs w:val="24"/>
          <w:vertAlign w:val="superscript"/>
        </w:rPr>
        <w:t>1</w:t>
      </w:r>
      <w:r w:rsidRPr="002B224D">
        <w:rPr>
          <w:rFonts w:ascii="Times New Roman" w:hAnsi="Times New Roman" w:cs="Times New Roman"/>
          <w:b/>
          <w:bCs/>
          <w:color w:val="auto"/>
          <w:sz w:val="24"/>
          <w:szCs w:val="24"/>
        </w:rPr>
        <w:t xml:space="preserve"> straipsnio pakeitimas</w:t>
      </w:r>
    </w:p>
    <w:p w:rsidR="00C43DB3" w:rsidRPr="002B224D" w:rsidRDefault="001B3281" w:rsidP="004026A8">
      <w:pPr>
        <w:pStyle w:val="ListParagraph"/>
        <w:numPr>
          <w:ilvl w:val="0"/>
          <w:numId w:val="1"/>
        </w:num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Pakeisti 15</w:t>
      </w:r>
      <w:r w:rsidRPr="002B224D">
        <w:rPr>
          <w:rFonts w:ascii="Times New Roman" w:hAnsi="Times New Roman" w:cs="Times New Roman"/>
          <w:color w:val="auto"/>
          <w:sz w:val="24"/>
          <w:szCs w:val="24"/>
          <w:vertAlign w:val="superscript"/>
        </w:rPr>
        <w:t>1</w:t>
      </w:r>
      <w:r w:rsidRPr="002B224D">
        <w:rPr>
          <w:rFonts w:ascii="Times New Roman" w:hAnsi="Times New Roman" w:cs="Times New Roman"/>
          <w:color w:val="auto"/>
          <w:sz w:val="24"/>
          <w:szCs w:val="24"/>
        </w:rPr>
        <w:t xml:space="preserve"> straipsnio 6 dalį ir ją išdėstyti taip:</w:t>
      </w:r>
    </w:p>
    <w:p w:rsidR="00C43DB3" w:rsidRPr="002B224D" w:rsidRDefault="001B3281"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„6. LNSS viešųjų įstaigų </w:t>
      </w:r>
      <w:r w:rsidRPr="00F929CA">
        <w:rPr>
          <w:rFonts w:ascii="Times New Roman" w:hAnsi="Times New Roman" w:cs="Times New Roman"/>
          <w:color w:val="auto"/>
          <w:sz w:val="24"/>
          <w:szCs w:val="24"/>
          <w:highlight w:val="yellow"/>
        </w:rPr>
        <w:t>vadovaujančių darbuotojų</w:t>
      </w:r>
      <w:r w:rsidRPr="002B224D">
        <w:rPr>
          <w:rFonts w:ascii="Times New Roman" w:hAnsi="Times New Roman" w:cs="Times New Roman"/>
          <w:color w:val="auto"/>
          <w:sz w:val="24"/>
          <w:szCs w:val="24"/>
        </w:rPr>
        <w:t xml:space="preserve"> mėnesinės algos kintamosios dalies dydis  priklauso nuo praėjusių kalendorinių metų įstaigos veiklos rezultatų ir nustatomas vieniems metams. LNSS viešųjų įstaigų </w:t>
      </w:r>
      <w:r w:rsidRPr="002B224D">
        <w:rPr>
          <w:rFonts w:ascii="Times New Roman" w:hAnsi="Times New Roman" w:cs="Times New Roman"/>
          <w:strike/>
          <w:color w:val="auto"/>
          <w:sz w:val="24"/>
          <w:szCs w:val="24"/>
        </w:rPr>
        <w:t>veiklos rezultatų vertinimo kiekybinių ir kokybinių  rodiklių  ir</w:t>
      </w:r>
      <w:r w:rsidRPr="002B224D">
        <w:rPr>
          <w:rFonts w:ascii="Times New Roman" w:hAnsi="Times New Roman" w:cs="Times New Roman"/>
          <w:color w:val="auto"/>
          <w:sz w:val="24"/>
          <w:szCs w:val="24"/>
        </w:rPr>
        <w:t xml:space="preserve"> vadovaujančių darbuotojų mėnesinės algos kintamosios dalies nustatymo tvarkos aprašą tvirtina sveikatos apsaugos  ministras. </w:t>
      </w:r>
      <w:r w:rsidR="00916731" w:rsidRPr="002B224D">
        <w:rPr>
          <w:rFonts w:ascii="Times New Roman" w:hAnsi="Times New Roman" w:cs="Times New Roman"/>
          <w:strike/>
          <w:color w:val="auto"/>
          <w:sz w:val="24"/>
          <w:szCs w:val="24"/>
        </w:rPr>
        <w:t>Visais atvejais mėnesinės</w:t>
      </w:r>
      <w:r w:rsidR="00916731" w:rsidRPr="002B224D">
        <w:rPr>
          <w:rFonts w:ascii="Times New Roman" w:hAnsi="Times New Roman" w:cs="Times New Roman"/>
          <w:color w:val="auto"/>
          <w:sz w:val="24"/>
          <w:szCs w:val="24"/>
        </w:rPr>
        <w:t xml:space="preserve"> </w:t>
      </w:r>
      <w:r w:rsidRPr="00F929CA">
        <w:rPr>
          <w:rFonts w:ascii="Times New Roman" w:hAnsi="Times New Roman" w:cs="Times New Roman"/>
          <w:b/>
          <w:color w:val="auto"/>
          <w:sz w:val="24"/>
          <w:szCs w:val="24"/>
          <w:highlight w:val="yellow"/>
        </w:rPr>
        <w:t>Mėnesinės</w:t>
      </w:r>
      <w:r w:rsidRPr="00F929CA">
        <w:rPr>
          <w:rFonts w:ascii="Times New Roman" w:hAnsi="Times New Roman" w:cs="Times New Roman"/>
          <w:color w:val="auto"/>
          <w:sz w:val="24"/>
          <w:szCs w:val="24"/>
          <w:highlight w:val="yellow"/>
        </w:rPr>
        <w:t xml:space="preserve"> algos kintamosios dalies dydis negali viršyti 40 procentų  vadovaujančiajam darbuotojui nustatytos mėnesinės algos pastoviosios dalies dydžio</w:t>
      </w:r>
      <w:r w:rsidRPr="002B224D">
        <w:rPr>
          <w:rFonts w:ascii="Times New Roman" w:hAnsi="Times New Roman" w:cs="Times New Roman"/>
          <w:color w:val="auto"/>
          <w:sz w:val="24"/>
          <w:szCs w:val="24"/>
        </w:rPr>
        <w:t xml:space="preserve">. </w:t>
      </w:r>
      <w:r w:rsidRPr="00F929CA">
        <w:rPr>
          <w:rFonts w:ascii="Times New Roman" w:hAnsi="Times New Roman" w:cs="Times New Roman"/>
          <w:color w:val="auto"/>
          <w:sz w:val="24"/>
          <w:szCs w:val="24"/>
          <w:highlight w:val="yellow"/>
        </w:rPr>
        <w:t xml:space="preserve">Mėnesinės algos kintamoji dalis </w:t>
      </w:r>
      <w:r w:rsidRPr="00F929CA">
        <w:rPr>
          <w:rFonts w:ascii="Times New Roman" w:hAnsi="Times New Roman" w:cs="Times New Roman"/>
          <w:b/>
          <w:color w:val="auto"/>
          <w:sz w:val="24"/>
          <w:szCs w:val="24"/>
          <w:highlight w:val="yellow"/>
        </w:rPr>
        <w:t>vadovaujantiesiems darbuotojams</w:t>
      </w:r>
      <w:r w:rsidRPr="00F929CA">
        <w:rPr>
          <w:rFonts w:ascii="Times New Roman" w:hAnsi="Times New Roman" w:cs="Times New Roman"/>
          <w:color w:val="auto"/>
          <w:sz w:val="24"/>
          <w:szCs w:val="24"/>
          <w:highlight w:val="yellow"/>
        </w:rPr>
        <w:t xml:space="preserve"> </w:t>
      </w:r>
      <w:r w:rsidRPr="00F929CA">
        <w:rPr>
          <w:rFonts w:ascii="Times New Roman" w:hAnsi="Times New Roman" w:cs="Times New Roman"/>
          <w:strike/>
          <w:color w:val="auto"/>
          <w:sz w:val="24"/>
          <w:szCs w:val="24"/>
          <w:highlight w:val="yellow"/>
        </w:rPr>
        <w:t>negali būti nustatoma</w:t>
      </w:r>
      <w:r w:rsidRPr="00F929CA">
        <w:rPr>
          <w:rFonts w:ascii="Times New Roman" w:hAnsi="Times New Roman" w:cs="Times New Roman"/>
          <w:color w:val="auto"/>
          <w:sz w:val="24"/>
          <w:szCs w:val="24"/>
          <w:highlight w:val="yellow"/>
        </w:rPr>
        <w:t xml:space="preserve"> </w:t>
      </w:r>
      <w:r w:rsidRPr="00F929CA">
        <w:rPr>
          <w:rFonts w:ascii="Times New Roman" w:hAnsi="Times New Roman" w:cs="Times New Roman"/>
          <w:b/>
          <w:color w:val="auto"/>
          <w:sz w:val="24"/>
          <w:szCs w:val="24"/>
          <w:highlight w:val="yellow"/>
        </w:rPr>
        <w:t>nenustatoma</w:t>
      </w:r>
      <w:r w:rsidRPr="00F929CA">
        <w:rPr>
          <w:rFonts w:ascii="Times New Roman" w:hAnsi="Times New Roman" w:cs="Times New Roman"/>
          <w:color w:val="auto"/>
          <w:sz w:val="24"/>
          <w:szCs w:val="24"/>
          <w:highlight w:val="yellow"/>
        </w:rPr>
        <w:t>, jeigu praėjusių metų įstaigos veiklos finansiniai rezultatai yra neigiami</w:t>
      </w:r>
      <w:r w:rsidRPr="002B224D">
        <w:rPr>
          <w:rFonts w:ascii="Times New Roman" w:hAnsi="Times New Roman" w:cs="Times New Roman"/>
          <w:color w:val="auto"/>
          <w:sz w:val="24"/>
          <w:szCs w:val="24"/>
        </w:rPr>
        <w:t xml:space="preserve">, išskyrus atvejus, kai neigiami finansiniai rezultatai atsirado dėl sumažinto finansavimo ir (ar) dėl kitų aplinkybių, kurių LNSS viešųjų įstaigų vadovaujantieji darbuotojai negalėjo kontroliuoti, numatyti ir užkirsti kelio šių aplinkybių ar jų pasekmių atsiradimui. </w:t>
      </w:r>
      <w:r w:rsidRPr="00F929CA">
        <w:rPr>
          <w:rFonts w:ascii="Times New Roman" w:hAnsi="Times New Roman" w:cs="Times New Roman"/>
          <w:b/>
          <w:color w:val="auto"/>
          <w:sz w:val="24"/>
          <w:szCs w:val="24"/>
          <w:highlight w:val="yellow"/>
        </w:rPr>
        <w:t xml:space="preserve">Mėnesinės algos kintamosios dalies mokėjimas vadovaujančiajam darbuotojui sustabdomas, jeigu </w:t>
      </w:r>
      <w:r w:rsidR="000C0621" w:rsidRPr="00F929CA">
        <w:rPr>
          <w:rFonts w:ascii="Times New Roman" w:hAnsi="Times New Roman" w:cs="Times New Roman"/>
          <w:b/>
          <w:color w:val="auto"/>
          <w:sz w:val="24"/>
          <w:szCs w:val="24"/>
          <w:highlight w:val="yellow"/>
        </w:rPr>
        <w:t>jis įtariamas ar kaltinamas</w:t>
      </w:r>
      <w:r w:rsidRPr="00F929CA">
        <w:rPr>
          <w:rFonts w:ascii="Times New Roman" w:hAnsi="Times New Roman" w:cs="Times New Roman"/>
          <w:b/>
          <w:color w:val="auto"/>
          <w:sz w:val="24"/>
          <w:szCs w:val="24"/>
          <w:highlight w:val="yellow"/>
        </w:rPr>
        <w:t xml:space="preserve"> dėl nusikaltimo ar baudžiamojo nusižengimo valstybės tarnybai ar viešiesiems interesams ar korupcinio pobūdžio nusikaltimo ar baudžiamojo nusižengimo padarymo, </w:t>
      </w:r>
      <w:r w:rsidR="00916731" w:rsidRPr="00F929CA">
        <w:rPr>
          <w:rFonts w:ascii="Times New Roman" w:hAnsi="Times New Roman" w:cs="Times New Roman"/>
          <w:b/>
          <w:color w:val="auto"/>
          <w:sz w:val="24"/>
          <w:szCs w:val="24"/>
          <w:highlight w:val="yellow"/>
        </w:rPr>
        <w:t xml:space="preserve">jo atžvilgiu </w:t>
      </w:r>
      <w:r w:rsidRPr="00F929CA">
        <w:rPr>
          <w:rFonts w:ascii="Times New Roman" w:hAnsi="Times New Roman" w:cs="Times New Roman"/>
          <w:b/>
          <w:color w:val="auto"/>
          <w:sz w:val="24"/>
          <w:szCs w:val="24"/>
          <w:highlight w:val="yellow"/>
        </w:rPr>
        <w:t xml:space="preserve">pradėtas tyrimas dėl galimo šiurkštaus </w:t>
      </w:r>
      <w:r w:rsidR="000C0621" w:rsidRPr="00F929CA">
        <w:rPr>
          <w:rFonts w:ascii="Times New Roman" w:hAnsi="Times New Roman" w:cs="Times New Roman"/>
          <w:b/>
          <w:color w:val="auto"/>
          <w:sz w:val="24"/>
          <w:szCs w:val="24"/>
          <w:highlight w:val="yellow"/>
        </w:rPr>
        <w:t>V</w:t>
      </w:r>
      <w:r w:rsidRPr="00F929CA">
        <w:rPr>
          <w:rFonts w:ascii="Times New Roman" w:hAnsi="Times New Roman" w:cs="Times New Roman"/>
          <w:b/>
          <w:color w:val="auto"/>
          <w:sz w:val="24"/>
          <w:szCs w:val="24"/>
          <w:highlight w:val="yellow"/>
        </w:rPr>
        <w:t>iešųjų ir privačių interesų derinimo valstybės tarnyboje įstatymo reikalavimų pažeidimo arba galimo šiurkštaus darbo pareigų pažeidimo</w:t>
      </w:r>
      <w:r w:rsidRPr="002B224D">
        <w:rPr>
          <w:rFonts w:ascii="Times New Roman" w:hAnsi="Times New Roman" w:cs="Times New Roman"/>
          <w:b/>
          <w:color w:val="auto"/>
          <w:sz w:val="24"/>
          <w:szCs w:val="24"/>
        </w:rPr>
        <w:t>. Jei</w:t>
      </w:r>
      <w:r w:rsidR="00E36980" w:rsidRPr="002B224D">
        <w:rPr>
          <w:rFonts w:ascii="Times New Roman" w:hAnsi="Times New Roman" w:cs="Times New Roman"/>
          <w:b/>
          <w:color w:val="auto"/>
          <w:sz w:val="24"/>
          <w:szCs w:val="24"/>
        </w:rPr>
        <w:t>gu</w:t>
      </w:r>
      <w:r w:rsidRPr="002B224D">
        <w:rPr>
          <w:rFonts w:ascii="Times New Roman" w:hAnsi="Times New Roman" w:cs="Times New Roman"/>
          <w:b/>
          <w:color w:val="auto"/>
          <w:sz w:val="24"/>
          <w:szCs w:val="24"/>
        </w:rPr>
        <w:t xml:space="preserve"> įsiteisėjusiais kompetentingų institucijų sprendimais vadovaujantiems darbuotojams nebuvo taikyta atsakomybė ir konstatuota, kad pažeidimų, susijusių su darbo pareigomis</w:t>
      </w:r>
      <w:r w:rsidR="00880478" w:rsidRPr="002B224D">
        <w:rPr>
          <w:rFonts w:ascii="Times New Roman" w:hAnsi="Times New Roman" w:cs="Times New Roman"/>
          <w:b/>
          <w:color w:val="auto"/>
          <w:sz w:val="24"/>
          <w:szCs w:val="24"/>
        </w:rPr>
        <w:t>,</w:t>
      </w:r>
      <w:r w:rsidRPr="002B224D">
        <w:rPr>
          <w:rFonts w:ascii="Times New Roman" w:hAnsi="Times New Roman" w:cs="Times New Roman"/>
          <w:b/>
          <w:color w:val="auto"/>
          <w:sz w:val="24"/>
          <w:szCs w:val="24"/>
        </w:rPr>
        <w:t xml:space="preserve"> nenustatyta, priimamas sprendimas dėl mėnesinės algos kintamosios dalies </w:t>
      </w:r>
      <w:r w:rsidRPr="002B224D">
        <w:rPr>
          <w:rFonts w:ascii="Times New Roman" w:hAnsi="Times New Roman" w:cs="Times New Roman"/>
          <w:b/>
          <w:color w:val="auto"/>
          <w:sz w:val="24"/>
          <w:szCs w:val="24"/>
        </w:rPr>
        <w:lastRenderedPageBreak/>
        <w:t>mokėjimo sustabdymo panaikinimo (išmokama visa mėnesinės algos kintamosios dalies mokėjimo sustabdymo laikotarpiu neišmokėta suma)</w:t>
      </w:r>
      <w:r w:rsidRPr="002B224D">
        <w:rPr>
          <w:rFonts w:ascii="Times New Roman" w:hAnsi="Times New Roman" w:cs="Times New Roman"/>
          <w:color w:val="auto"/>
          <w:sz w:val="24"/>
          <w:szCs w:val="24"/>
        </w:rPr>
        <w:t>.“</w:t>
      </w:r>
    </w:p>
    <w:p w:rsidR="00C43DB3" w:rsidRPr="002B224D" w:rsidRDefault="001B3281" w:rsidP="004026A8">
      <w:pPr>
        <w:pStyle w:val="ListParagraph"/>
        <w:numPr>
          <w:ilvl w:val="0"/>
          <w:numId w:val="1"/>
        </w:num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Papildyti 15</w:t>
      </w:r>
      <w:r w:rsidRPr="002B224D">
        <w:rPr>
          <w:rFonts w:ascii="Times New Roman" w:hAnsi="Times New Roman" w:cs="Times New Roman"/>
          <w:color w:val="auto"/>
          <w:sz w:val="24"/>
          <w:szCs w:val="24"/>
          <w:vertAlign w:val="superscript"/>
        </w:rPr>
        <w:t>1</w:t>
      </w:r>
      <w:r w:rsidRPr="002B224D">
        <w:rPr>
          <w:rFonts w:ascii="Times New Roman" w:hAnsi="Times New Roman" w:cs="Times New Roman"/>
          <w:color w:val="auto"/>
          <w:sz w:val="24"/>
          <w:szCs w:val="24"/>
        </w:rPr>
        <w:t xml:space="preserve"> straipsnį 7</w:t>
      </w:r>
      <w:r w:rsidRPr="002B224D">
        <w:rPr>
          <w:rFonts w:ascii="Times New Roman" w:hAnsi="Times New Roman" w:cs="Times New Roman"/>
          <w:color w:val="auto"/>
          <w:sz w:val="24"/>
          <w:szCs w:val="24"/>
          <w:vertAlign w:val="superscript"/>
        </w:rPr>
        <w:t>1</w:t>
      </w:r>
      <w:r w:rsidRPr="002B224D">
        <w:rPr>
          <w:rFonts w:ascii="Times New Roman" w:hAnsi="Times New Roman" w:cs="Times New Roman"/>
          <w:color w:val="auto"/>
          <w:sz w:val="24"/>
          <w:szCs w:val="24"/>
        </w:rPr>
        <w:t xml:space="preserve"> dalimi:</w:t>
      </w:r>
    </w:p>
    <w:p w:rsidR="00C43DB3" w:rsidRPr="002B224D" w:rsidRDefault="001B3281" w:rsidP="004026A8">
      <w:pPr>
        <w:tabs>
          <w:tab w:val="left" w:pos="3888"/>
        </w:tabs>
        <w:spacing w:after="0" w:line="360" w:lineRule="auto"/>
        <w:jc w:val="both"/>
        <w:rPr>
          <w:rFonts w:ascii="Times New Roman" w:hAnsi="Times New Roman" w:cs="Times New Roman"/>
          <w:color w:val="auto"/>
          <w:sz w:val="24"/>
          <w:szCs w:val="24"/>
        </w:rPr>
      </w:pPr>
      <w:r w:rsidRPr="002B224D">
        <w:rPr>
          <w:rFonts w:ascii="Times New Roman" w:hAnsi="Times New Roman" w:cs="Times New Roman"/>
          <w:color w:val="auto"/>
          <w:sz w:val="24"/>
          <w:szCs w:val="24"/>
        </w:rPr>
        <w:t xml:space="preserve">           „</w:t>
      </w:r>
      <w:r w:rsidRPr="002B224D">
        <w:rPr>
          <w:rFonts w:ascii="Times New Roman" w:hAnsi="Times New Roman" w:cs="Times New Roman"/>
          <w:b/>
          <w:color w:val="auto"/>
          <w:sz w:val="24"/>
          <w:szCs w:val="24"/>
        </w:rPr>
        <w:t>7</w:t>
      </w:r>
      <w:r w:rsidRPr="002B224D">
        <w:rPr>
          <w:rFonts w:ascii="Times New Roman" w:hAnsi="Times New Roman" w:cs="Times New Roman"/>
          <w:b/>
          <w:color w:val="auto"/>
          <w:sz w:val="24"/>
          <w:szCs w:val="24"/>
          <w:vertAlign w:val="superscript"/>
        </w:rPr>
        <w:t>1</w:t>
      </w:r>
      <w:r w:rsidRPr="002B224D">
        <w:rPr>
          <w:rFonts w:ascii="Times New Roman" w:hAnsi="Times New Roman" w:cs="Times New Roman"/>
          <w:b/>
          <w:color w:val="auto"/>
          <w:sz w:val="24"/>
          <w:szCs w:val="24"/>
        </w:rPr>
        <w:t>. LNSS viešųjų įstaigų vadovų pareigas laikinai einantiems LNSS viešosios įstaigos darbuotojams Darbo kodeks</w:t>
      </w:r>
      <w:r w:rsidR="00880478" w:rsidRPr="002B224D">
        <w:rPr>
          <w:rFonts w:ascii="Times New Roman" w:hAnsi="Times New Roman" w:cs="Times New Roman"/>
          <w:b/>
          <w:color w:val="auto"/>
          <w:sz w:val="24"/>
          <w:szCs w:val="24"/>
        </w:rPr>
        <w:t>e</w:t>
      </w:r>
      <w:r w:rsidRPr="002B224D">
        <w:rPr>
          <w:rFonts w:ascii="Times New Roman" w:hAnsi="Times New Roman" w:cs="Times New Roman"/>
          <w:b/>
          <w:color w:val="auto"/>
          <w:sz w:val="24"/>
          <w:szCs w:val="24"/>
        </w:rPr>
        <w:t xml:space="preserve"> nustatyta tvarka gali būti skiriamos priemokos</w:t>
      </w:r>
      <w:r w:rsidRPr="002B224D">
        <w:rPr>
          <w:rFonts w:ascii="Times New Roman" w:hAnsi="Times New Roman" w:cs="Times New Roman"/>
          <w:color w:val="auto"/>
          <w:sz w:val="24"/>
          <w:szCs w:val="24"/>
        </w:rPr>
        <w:t>.“</w:t>
      </w:r>
    </w:p>
    <w:p w:rsidR="00957F25" w:rsidRPr="002B224D" w:rsidRDefault="00C46907"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cs="Times New Roman"/>
          <w:sz w:val="24"/>
          <w:szCs w:val="24"/>
        </w:rPr>
      </w:pPr>
      <w:r w:rsidRPr="002B224D">
        <w:rPr>
          <w:rFonts w:ascii="Times New Roman" w:hAnsi="Times New Roman" w:cs="Times New Roman"/>
          <w:b/>
          <w:bCs/>
          <w:color w:val="auto"/>
          <w:sz w:val="24"/>
          <w:szCs w:val="24"/>
        </w:rPr>
        <w:t xml:space="preserve"> </w:t>
      </w:r>
    </w:p>
    <w:p w:rsidR="00900014" w:rsidRDefault="00900014" w:rsidP="000D6D23">
      <w:pPr>
        <w:spacing w:after="0" w:line="360" w:lineRule="atLeast"/>
        <w:ind w:firstLine="720"/>
        <w:jc w:val="both"/>
        <w:rPr>
          <w:rFonts w:ascii="Times New Roman" w:eastAsia="Times New Roman" w:hAnsi="Times New Roman" w:cs="Times New Roman"/>
          <w:b/>
          <w:bCs/>
          <w:color w:val="000000"/>
          <w:sz w:val="24"/>
          <w:szCs w:val="24"/>
          <w:lang w:eastAsia="lt-LT"/>
        </w:rPr>
      </w:pPr>
    </w:p>
    <w:p w:rsidR="00900014" w:rsidRDefault="00900014" w:rsidP="000D6D23">
      <w:pPr>
        <w:spacing w:after="0" w:line="360" w:lineRule="atLeast"/>
        <w:ind w:firstLine="720"/>
        <w:jc w:val="both"/>
        <w:rPr>
          <w:rFonts w:ascii="Times New Roman" w:eastAsia="Times New Roman" w:hAnsi="Times New Roman" w:cs="Times New Roman"/>
          <w:b/>
          <w:bCs/>
          <w:color w:val="000000"/>
          <w:sz w:val="24"/>
          <w:szCs w:val="24"/>
          <w:lang w:eastAsia="lt-LT"/>
        </w:rPr>
      </w:pPr>
    </w:p>
    <w:p w:rsidR="00900014" w:rsidRPr="00900014" w:rsidRDefault="00900014" w:rsidP="00900014">
      <w:pPr>
        <w:spacing w:after="0" w:line="330" w:lineRule="atLeast"/>
        <w:ind w:firstLine="720"/>
        <w:jc w:val="both"/>
        <w:rPr>
          <w:rFonts w:eastAsia="Times New Roman"/>
          <w:lang w:eastAsia="lt-LT"/>
        </w:rPr>
      </w:pPr>
      <w:r>
        <w:rPr>
          <w:rFonts w:ascii="Times New Roman" w:eastAsia="Times New Roman" w:hAnsi="Times New Roman" w:cs="Times New Roman"/>
          <w:b/>
          <w:bCs/>
          <w:sz w:val="24"/>
          <w:szCs w:val="24"/>
          <w:lang w:eastAsia="lt-LT"/>
        </w:rPr>
        <w:t>6</w:t>
      </w:r>
      <w:r w:rsidRPr="00900014">
        <w:rPr>
          <w:rFonts w:ascii="Times New Roman" w:eastAsia="Times New Roman" w:hAnsi="Times New Roman" w:cs="Times New Roman"/>
          <w:b/>
          <w:bCs/>
          <w:sz w:val="24"/>
          <w:szCs w:val="24"/>
          <w:lang w:eastAsia="lt-LT"/>
        </w:rPr>
        <w:t xml:space="preserve"> straipsnis. 55 straipsnio pakeitimas</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Pakeisti 55 straipsnį ir jį išdėstyti taip:</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xml:space="preserve">            „55 straipsnis. Įstaigos vadovo </w:t>
      </w:r>
      <w:r w:rsidRPr="00900014">
        <w:rPr>
          <w:rFonts w:ascii="Times New Roman" w:eastAsia="Times New Roman" w:hAnsi="Times New Roman" w:cs="Times New Roman"/>
          <w:strike/>
          <w:sz w:val="24"/>
          <w:szCs w:val="24"/>
          <w:lang w:eastAsia="lt-LT"/>
        </w:rPr>
        <w:t>valdymo</w:t>
      </w:r>
      <w:r w:rsidRPr="00900014">
        <w:rPr>
          <w:rFonts w:ascii="Times New Roman" w:eastAsia="Times New Roman" w:hAnsi="Times New Roman" w:cs="Times New Roman"/>
          <w:sz w:val="24"/>
          <w:szCs w:val="24"/>
          <w:lang w:eastAsia="lt-LT"/>
        </w:rPr>
        <w:t xml:space="preserve"> </w:t>
      </w:r>
      <w:r w:rsidRPr="00900014">
        <w:rPr>
          <w:rFonts w:ascii="Times New Roman" w:eastAsia="Times New Roman" w:hAnsi="Times New Roman" w:cs="Times New Roman"/>
          <w:strike/>
          <w:sz w:val="24"/>
          <w:szCs w:val="24"/>
          <w:lang w:eastAsia="lt-LT"/>
        </w:rPr>
        <w:t>organų</w:t>
      </w:r>
      <w:r w:rsidRPr="00900014">
        <w:rPr>
          <w:rFonts w:ascii="Times New Roman" w:eastAsia="Times New Roman" w:hAnsi="Times New Roman" w:cs="Times New Roman"/>
          <w:sz w:val="24"/>
          <w:szCs w:val="24"/>
          <w:lang w:eastAsia="lt-LT"/>
        </w:rPr>
        <w:t xml:space="preserve"> nušalinimo ir laikinojo administratoriaus skyrimo tvarka</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xml:space="preserve">            1. </w:t>
      </w:r>
      <w:r w:rsidRPr="00F929CA">
        <w:rPr>
          <w:rFonts w:ascii="Times New Roman" w:eastAsia="Times New Roman" w:hAnsi="Times New Roman" w:cs="Times New Roman"/>
          <w:sz w:val="24"/>
          <w:szCs w:val="24"/>
          <w:highlight w:val="yellow"/>
          <w:lang w:eastAsia="lt-LT"/>
        </w:rPr>
        <w:t xml:space="preserve">Įstaigos </w:t>
      </w:r>
      <w:r w:rsidRPr="00F929CA">
        <w:rPr>
          <w:rFonts w:ascii="Times New Roman" w:eastAsia="Times New Roman" w:hAnsi="Times New Roman" w:cs="Times New Roman"/>
          <w:b/>
          <w:bCs/>
          <w:sz w:val="24"/>
          <w:szCs w:val="24"/>
          <w:highlight w:val="yellow"/>
          <w:lang w:eastAsia="lt-LT"/>
        </w:rPr>
        <w:t>vadovas</w:t>
      </w:r>
      <w:r w:rsidRPr="00F929CA">
        <w:rPr>
          <w:rFonts w:ascii="Times New Roman" w:eastAsia="Times New Roman" w:hAnsi="Times New Roman" w:cs="Times New Roman"/>
          <w:sz w:val="24"/>
          <w:szCs w:val="24"/>
          <w:highlight w:val="yellow"/>
          <w:lang w:eastAsia="lt-LT"/>
        </w:rPr>
        <w:t xml:space="preserve"> </w:t>
      </w:r>
      <w:r w:rsidRPr="00F929CA">
        <w:rPr>
          <w:rFonts w:ascii="Times New Roman" w:eastAsia="Times New Roman" w:hAnsi="Times New Roman" w:cs="Times New Roman"/>
          <w:strike/>
          <w:sz w:val="24"/>
          <w:szCs w:val="24"/>
          <w:highlight w:val="yellow"/>
          <w:lang w:eastAsia="lt-LT"/>
        </w:rPr>
        <w:t>valdymo  organai</w:t>
      </w:r>
      <w:r w:rsidRPr="00F929CA">
        <w:rPr>
          <w:rFonts w:ascii="Times New Roman" w:eastAsia="Times New Roman" w:hAnsi="Times New Roman" w:cs="Times New Roman"/>
          <w:sz w:val="24"/>
          <w:szCs w:val="24"/>
          <w:highlight w:val="yellow"/>
          <w:lang w:eastAsia="lt-LT"/>
        </w:rPr>
        <w:t xml:space="preserve"> </w:t>
      </w:r>
      <w:r w:rsidRPr="00F929CA">
        <w:rPr>
          <w:rFonts w:ascii="Times New Roman" w:eastAsia="Times New Roman" w:hAnsi="Times New Roman" w:cs="Times New Roman"/>
          <w:b/>
          <w:bCs/>
          <w:sz w:val="24"/>
          <w:szCs w:val="24"/>
          <w:highlight w:val="yellow"/>
          <w:lang w:eastAsia="lt-LT"/>
        </w:rPr>
        <w:t>nušalinamas</w:t>
      </w:r>
      <w:r w:rsidRPr="00F929CA">
        <w:rPr>
          <w:rFonts w:ascii="Times New Roman" w:eastAsia="Times New Roman" w:hAnsi="Times New Roman" w:cs="Times New Roman"/>
          <w:sz w:val="24"/>
          <w:szCs w:val="24"/>
          <w:highlight w:val="yellow"/>
          <w:lang w:eastAsia="lt-LT"/>
        </w:rPr>
        <w:t xml:space="preserve"> </w:t>
      </w:r>
      <w:r w:rsidRPr="00F929CA">
        <w:rPr>
          <w:rFonts w:ascii="Times New Roman" w:eastAsia="Times New Roman" w:hAnsi="Times New Roman" w:cs="Times New Roman"/>
          <w:strike/>
          <w:sz w:val="24"/>
          <w:szCs w:val="24"/>
          <w:highlight w:val="yellow"/>
          <w:lang w:eastAsia="lt-LT"/>
        </w:rPr>
        <w:t>nušalinami</w:t>
      </w:r>
      <w:r w:rsidRPr="00F929CA">
        <w:rPr>
          <w:rFonts w:ascii="Times New Roman" w:eastAsia="Times New Roman" w:hAnsi="Times New Roman" w:cs="Times New Roman"/>
          <w:sz w:val="24"/>
          <w:szCs w:val="24"/>
          <w:highlight w:val="yellow"/>
          <w:lang w:eastAsia="lt-LT"/>
        </w:rPr>
        <w:t xml:space="preserve"> ir laikinasis administratorius skiriamas, jeigu</w:t>
      </w:r>
      <w:r w:rsidRPr="00900014">
        <w:rPr>
          <w:rFonts w:ascii="Times New Roman" w:eastAsia="Times New Roman" w:hAnsi="Times New Roman" w:cs="Times New Roman"/>
          <w:sz w:val="24"/>
          <w:szCs w:val="24"/>
          <w:lang w:eastAsia="lt-LT"/>
        </w:rPr>
        <w:t>:</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xml:space="preserve">            1) įstaiga nepašalina nustatytų pažeidimų ar trūkumų ir dėl to kyla grėsmė, kad jos teikiamos paslaugos bus netinkamos ir kenks pacientų sveikatai, </w:t>
      </w:r>
      <w:r w:rsidRPr="00F929CA">
        <w:rPr>
          <w:rFonts w:ascii="Times New Roman" w:eastAsia="Times New Roman" w:hAnsi="Times New Roman" w:cs="Times New Roman"/>
          <w:sz w:val="24"/>
          <w:szCs w:val="24"/>
          <w:highlight w:val="yellow"/>
          <w:lang w:eastAsia="lt-LT"/>
        </w:rPr>
        <w:t>tačiau dar yra reali galimybė pataisyti padėtį</w:t>
      </w:r>
      <w:r w:rsidRPr="00900014">
        <w:rPr>
          <w:rFonts w:ascii="Times New Roman" w:eastAsia="Times New Roman" w:hAnsi="Times New Roman" w:cs="Times New Roman"/>
          <w:sz w:val="24"/>
          <w:szCs w:val="24"/>
          <w:lang w:eastAsia="lt-LT"/>
        </w:rPr>
        <w:t>;</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xml:space="preserve">            2) įstaigoje tais pačiais metais </w:t>
      </w:r>
      <w:r w:rsidRPr="00F929CA">
        <w:rPr>
          <w:rFonts w:ascii="Times New Roman" w:eastAsia="Times New Roman" w:hAnsi="Times New Roman" w:cs="Times New Roman"/>
          <w:sz w:val="24"/>
          <w:szCs w:val="24"/>
          <w:highlight w:val="yellow"/>
          <w:lang w:eastAsia="lt-LT"/>
        </w:rPr>
        <w:t>pasikartoja hospitalinės infekcijos protrūkis</w:t>
      </w:r>
      <w:r w:rsidRPr="00900014">
        <w:rPr>
          <w:rFonts w:ascii="Times New Roman" w:eastAsia="Times New Roman" w:hAnsi="Times New Roman" w:cs="Times New Roman"/>
          <w:sz w:val="24"/>
          <w:szCs w:val="24"/>
          <w:lang w:eastAsia="lt-LT"/>
        </w:rPr>
        <w:t xml:space="preserve"> dėl įstaigos </w:t>
      </w:r>
      <w:r w:rsidRPr="00900014">
        <w:rPr>
          <w:rFonts w:ascii="Times New Roman" w:eastAsia="Times New Roman" w:hAnsi="Times New Roman" w:cs="Times New Roman"/>
          <w:strike/>
          <w:sz w:val="24"/>
          <w:szCs w:val="24"/>
          <w:lang w:eastAsia="lt-LT"/>
        </w:rPr>
        <w:t>administracijos</w:t>
      </w:r>
      <w:r w:rsidRPr="00900014">
        <w:rPr>
          <w:rFonts w:ascii="Times New Roman" w:eastAsia="Times New Roman" w:hAnsi="Times New Roman" w:cs="Times New Roman"/>
          <w:sz w:val="24"/>
          <w:szCs w:val="24"/>
          <w:lang w:eastAsia="lt-LT"/>
        </w:rPr>
        <w:t>  organizacinės veiklos trūkumų;</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xml:space="preserve">            3) </w:t>
      </w:r>
      <w:bookmarkStart w:id="10" w:name="_GoBack"/>
      <w:r w:rsidRPr="00F929CA">
        <w:rPr>
          <w:rFonts w:ascii="Times New Roman" w:eastAsia="Times New Roman" w:hAnsi="Times New Roman" w:cs="Times New Roman"/>
          <w:sz w:val="24"/>
          <w:szCs w:val="24"/>
          <w:highlight w:val="yellow"/>
          <w:lang w:eastAsia="lt-LT"/>
        </w:rPr>
        <w:t>įstaigoje tais pačiais kalendoriniais metais yra daugiau kaip vienas mirties atvejis dėl  įstaigos specialisto ar specialistų kaltės</w:t>
      </w:r>
      <w:bookmarkEnd w:id="10"/>
      <w:r w:rsidRPr="00900014">
        <w:rPr>
          <w:rFonts w:ascii="Times New Roman" w:eastAsia="Times New Roman" w:hAnsi="Times New Roman" w:cs="Times New Roman"/>
          <w:sz w:val="24"/>
          <w:szCs w:val="24"/>
          <w:lang w:eastAsia="lt-LT"/>
        </w:rPr>
        <w:t>;</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b/>
          <w:bCs/>
          <w:sz w:val="24"/>
          <w:szCs w:val="24"/>
          <w:lang w:eastAsia="lt-LT"/>
        </w:rPr>
        <w:t>            </w:t>
      </w:r>
      <w:r w:rsidRPr="00900014">
        <w:rPr>
          <w:rFonts w:ascii="Times New Roman" w:eastAsia="Times New Roman" w:hAnsi="Times New Roman" w:cs="Times New Roman"/>
          <w:sz w:val="24"/>
          <w:szCs w:val="24"/>
          <w:lang w:eastAsia="lt-LT"/>
        </w:rPr>
        <w:t>4)</w:t>
      </w:r>
      <w:r w:rsidRPr="00900014">
        <w:rPr>
          <w:rFonts w:ascii="Times New Roman" w:eastAsia="Times New Roman" w:hAnsi="Times New Roman" w:cs="Times New Roman"/>
          <w:b/>
          <w:bCs/>
          <w:sz w:val="24"/>
          <w:szCs w:val="24"/>
          <w:lang w:eastAsia="lt-LT"/>
        </w:rPr>
        <w:t>  siekiama objektyviai įvertinti vadovo veiklą (jeigu nepradedamas tarnybinių pareigų vykdymo pažeidimo tyrimas) sprendžiant šio įstatymo 15 straipsnio 7 dalyje numatytą įstaigos vadovo atšaukimo iš pareigų klausimą.</w:t>
      </w:r>
    </w:p>
    <w:p w:rsidR="00900014" w:rsidRPr="00900014" w:rsidRDefault="00900014" w:rsidP="00900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tLeast"/>
        <w:jc w:val="both"/>
        <w:rPr>
          <w:rFonts w:ascii="Courier New" w:eastAsia="Times New Roman" w:hAnsi="Courier New" w:cs="Courier New"/>
          <w:sz w:val="20"/>
          <w:szCs w:val="20"/>
          <w:lang w:eastAsia="lt-LT"/>
        </w:rPr>
      </w:pPr>
      <w:r w:rsidRPr="00900014">
        <w:rPr>
          <w:rFonts w:ascii="Times New Roman" w:eastAsia="Times New Roman" w:hAnsi="Times New Roman" w:cs="Times New Roman"/>
          <w:sz w:val="24"/>
          <w:szCs w:val="24"/>
          <w:lang w:eastAsia="lt-LT"/>
        </w:rPr>
        <w:t xml:space="preserve">             2. Laikinasis administratorius skiriamas ne ilgesniam kaip šešių mėnesių laikotarpiui.  Laikinojo administratoriaus </w:t>
      </w:r>
      <w:r w:rsidRPr="00900014">
        <w:rPr>
          <w:rFonts w:ascii="Times New Roman" w:eastAsia="Times New Roman" w:hAnsi="Times New Roman" w:cs="Times New Roman"/>
          <w:b/>
          <w:bCs/>
          <w:sz w:val="24"/>
          <w:szCs w:val="24"/>
          <w:lang w:eastAsia="lt-LT"/>
        </w:rPr>
        <w:t>motyvuotu</w:t>
      </w:r>
      <w:r w:rsidRPr="00900014">
        <w:rPr>
          <w:rFonts w:ascii="Times New Roman" w:eastAsia="Times New Roman" w:hAnsi="Times New Roman" w:cs="Times New Roman"/>
          <w:sz w:val="24"/>
          <w:szCs w:val="24"/>
          <w:lang w:eastAsia="lt-LT"/>
        </w:rPr>
        <w:t xml:space="preserve"> prašymu sveikatos apsaugos ministras gali pratęsti šį terminą iki vienų metų.“</w:t>
      </w:r>
    </w:p>
    <w:p w:rsidR="00900014" w:rsidRDefault="00900014" w:rsidP="00900014">
      <w:pPr>
        <w:spacing w:after="0" w:line="330" w:lineRule="atLeast"/>
        <w:jc w:val="both"/>
        <w:rPr>
          <w:rFonts w:ascii="Times New Roman" w:eastAsia="Times New Roman" w:hAnsi="Times New Roman" w:cs="Times New Roman"/>
          <w:b/>
          <w:bCs/>
          <w:color w:val="000000"/>
          <w:sz w:val="24"/>
          <w:szCs w:val="24"/>
          <w:lang w:eastAsia="lt-LT"/>
        </w:rPr>
      </w:pPr>
      <w:r w:rsidRPr="00900014">
        <w:rPr>
          <w:rFonts w:ascii="Times New Roman" w:eastAsia="Times New Roman" w:hAnsi="Times New Roman" w:cs="Times New Roman"/>
          <w:b/>
          <w:bCs/>
          <w:sz w:val="24"/>
          <w:szCs w:val="24"/>
          <w:lang w:eastAsia="lt-LT"/>
        </w:rPr>
        <w:t> </w:t>
      </w:r>
    </w:p>
    <w:p w:rsidR="000D6D23" w:rsidRPr="000D6D23" w:rsidRDefault="00900014" w:rsidP="000D6D23">
      <w:pPr>
        <w:spacing w:after="0" w:line="360" w:lineRule="atLeast"/>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b/>
          <w:bCs/>
          <w:color w:val="000000"/>
          <w:sz w:val="24"/>
          <w:szCs w:val="24"/>
          <w:lang w:eastAsia="lt-LT"/>
        </w:rPr>
        <w:t>7</w:t>
      </w:r>
      <w:r w:rsidR="000D6D23" w:rsidRPr="000D6D23">
        <w:rPr>
          <w:rFonts w:ascii="Times New Roman" w:eastAsia="Times New Roman" w:hAnsi="Times New Roman" w:cs="Times New Roman"/>
          <w:b/>
          <w:bCs/>
          <w:color w:val="000000"/>
          <w:sz w:val="24"/>
          <w:szCs w:val="24"/>
          <w:lang w:eastAsia="lt-LT"/>
        </w:rPr>
        <w:t> straipsnis. Įstatymo įsigaliojimas ir įgyvendinimas</w:t>
      </w:r>
    </w:p>
    <w:p w:rsidR="000D6D23" w:rsidRPr="000D6D23" w:rsidRDefault="000D6D23" w:rsidP="000D6D23">
      <w:pPr>
        <w:spacing w:after="0" w:line="360" w:lineRule="atLeast"/>
        <w:ind w:firstLine="720"/>
        <w:jc w:val="both"/>
        <w:rPr>
          <w:rFonts w:ascii="Times New Roman" w:eastAsia="Times New Roman" w:hAnsi="Times New Roman" w:cs="Times New Roman"/>
          <w:color w:val="000000"/>
          <w:sz w:val="24"/>
          <w:szCs w:val="24"/>
          <w:lang w:eastAsia="lt-LT"/>
        </w:rPr>
      </w:pPr>
      <w:bookmarkStart w:id="11" w:name="part_a0aaf3b53fdc46e5b2e66b8cfb7c6724"/>
      <w:bookmarkEnd w:id="11"/>
      <w:r w:rsidRPr="000D6D23">
        <w:rPr>
          <w:rFonts w:ascii="Times New Roman" w:eastAsia="Times New Roman" w:hAnsi="Times New Roman" w:cs="Times New Roman"/>
          <w:sz w:val="24"/>
          <w:szCs w:val="24"/>
          <w:lang w:eastAsia="lt-LT"/>
        </w:rPr>
        <w:t>1. Šis įstatymas, išs</w:t>
      </w:r>
      <w:r>
        <w:rPr>
          <w:rFonts w:ascii="Times New Roman" w:eastAsia="Times New Roman" w:hAnsi="Times New Roman" w:cs="Times New Roman"/>
          <w:sz w:val="24"/>
          <w:szCs w:val="24"/>
          <w:lang w:eastAsia="lt-LT"/>
        </w:rPr>
        <w:t xml:space="preserve">kyrus šio straipsnio 2 dalį ir </w:t>
      </w:r>
      <w:r w:rsidR="00900014">
        <w:rPr>
          <w:rFonts w:ascii="Times New Roman" w:eastAsia="Times New Roman" w:hAnsi="Times New Roman" w:cs="Times New Roman"/>
          <w:sz w:val="24"/>
          <w:szCs w:val="24"/>
          <w:lang w:eastAsia="lt-LT"/>
        </w:rPr>
        <w:t>8</w:t>
      </w:r>
      <w:r w:rsidRPr="000D6D23">
        <w:rPr>
          <w:rFonts w:ascii="Times New Roman" w:eastAsia="Times New Roman" w:hAnsi="Times New Roman" w:cs="Times New Roman"/>
          <w:sz w:val="24"/>
          <w:szCs w:val="24"/>
          <w:lang w:eastAsia="lt-LT"/>
        </w:rPr>
        <w:t xml:space="preserve"> straipsnį, įsigalioja 2019 m. liepos 1 d.</w:t>
      </w:r>
    </w:p>
    <w:p w:rsidR="000D6D23" w:rsidRPr="000D6D23" w:rsidRDefault="005B18F9" w:rsidP="000D6D23">
      <w:pPr>
        <w:spacing w:after="0" w:line="360" w:lineRule="atLeast"/>
        <w:ind w:firstLine="720"/>
        <w:jc w:val="both"/>
        <w:rPr>
          <w:rFonts w:ascii="Times New Roman" w:eastAsia="Times New Roman" w:hAnsi="Times New Roman" w:cs="Times New Roman"/>
          <w:color w:val="000000"/>
          <w:sz w:val="24"/>
          <w:szCs w:val="24"/>
          <w:lang w:eastAsia="lt-LT"/>
        </w:rPr>
      </w:pPr>
      <w:bookmarkStart w:id="12" w:name="part_1f482e5e86fa47aaaf5c228c2f4bec5e"/>
      <w:bookmarkEnd w:id="12"/>
      <w:r>
        <w:rPr>
          <w:rFonts w:ascii="Times New Roman" w:eastAsia="Times New Roman" w:hAnsi="Times New Roman" w:cs="Times New Roman"/>
          <w:sz w:val="24"/>
          <w:szCs w:val="24"/>
          <w:lang w:eastAsia="lt-LT"/>
        </w:rPr>
        <w:t xml:space="preserve">2. </w:t>
      </w:r>
      <w:r w:rsidR="000D6D23">
        <w:rPr>
          <w:rFonts w:ascii="Times New Roman" w:eastAsia="Times New Roman" w:hAnsi="Times New Roman" w:cs="Times New Roman"/>
          <w:sz w:val="24"/>
          <w:szCs w:val="24"/>
          <w:lang w:eastAsia="lt-LT"/>
        </w:rPr>
        <w:t>Sveikatos apsaugos ministras</w:t>
      </w:r>
      <w:r w:rsidR="000D6D23" w:rsidRPr="000D6D23">
        <w:rPr>
          <w:rFonts w:ascii="Times New Roman" w:eastAsia="Times New Roman" w:hAnsi="Times New Roman" w:cs="Times New Roman"/>
          <w:sz w:val="24"/>
          <w:szCs w:val="24"/>
          <w:lang w:eastAsia="lt-LT"/>
        </w:rPr>
        <w:t xml:space="preserve"> iki 2019 m. gegužės 1 d. priima šio įstatymo įgyvendinamuosius teisės aktus.</w:t>
      </w:r>
    </w:p>
    <w:p w:rsidR="000D6D23" w:rsidRDefault="000D6D23"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Times New Roman" w:hAnsi="Times New Roman" w:cs="Times New Roman"/>
          <w:b/>
          <w:sz w:val="24"/>
          <w:szCs w:val="24"/>
          <w:lang w:eastAsia="lt-LT"/>
        </w:rPr>
      </w:pPr>
    </w:p>
    <w:p w:rsidR="00957F25" w:rsidRPr="002B224D" w:rsidRDefault="00750131"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8</w:t>
      </w:r>
      <w:r w:rsidR="00957F25" w:rsidRPr="002B224D">
        <w:rPr>
          <w:rFonts w:ascii="Times New Roman" w:eastAsia="Times New Roman" w:hAnsi="Times New Roman" w:cs="Times New Roman"/>
          <w:b/>
          <w:sz w:val="24"/>
          <w:szCs w:val="24"/>
          <w:lang w:eastAsia="lt-LT"/>
        </w:rPr>
        <w:t xml:space="preserve"> straipsnis. Įstatymo taikymas</w:t>
      </w:r>
    </w:p>
    <w:p w:rsidR="00957F25" w:rsidRPr="002B224D" w:rsidRDefault="00957F25"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cs="Times New Roman"/>
          <w:sz w:val="24"/>
          <w:szCs w:val="24"/>
        </w:rPr>
      </w:pPr>
      <w:r w:rsidRPr="002B224D">
        <w:rPr>
          <w:rFonts w:ascii="Times New Roman" w:hAnsi="Times New Roman" w:cs="Times New Roman"/>
          <w:sz w:val="24"/>
          <w:szCs w:val="24"/>
        </w:rPr>
        <w:t xml:space="preserve">1. Lietuvos nacionalinės sveikatos sistemos (LNSS) valstybės ir savivaldybių biudžetinių ir viešųjų įstaigų, kuriose dirba dešimt ar mažiau sveikatos priežiūros specialistų, turinčių medicinos praktikos ir (ar) odontologijos praktikos licenciją (toliau – įstaiga, kurioje dirba 10 ar mažiau specialistų), vadovai vienus metus nuo šio įstatymo įsigaliojimo dienos toliau eina atitinkamos įstaigos vadovo pareigas. Įstaigų, kuriose dirba 10 ar mažiau specialistų, vadovų pavaduotojai ir vyriausieji finansininkai (buhalteriai) vienus metus ir 6 mėnesius nuo šio įstatymo įsigaliojimo dienos toliau eina įstaigos vadovo pavaduotojo  ar vyriausiojo finansininko (buhalterio) pareigas. </w:t>
      </w:r>
    </w:p>
    <w:p w:rsidR="00957F25" w:rsidRPr="002B224D" w:rsidRDefault="00957F25"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cs="Times New Roman"/>
          <w:sz w:val="24"/>
          <w:szCs w:val="24"/>
        </w:rPr>
      </w:pPr>
      <w:r w:rsidRPr="002B224D">
        <w:rPr>
          <w:rFonts w:ascii="Times New Roman" w:hAnsi="Times New Roman" w:cs="Times New Roman"/>
          <w:sz w:val="24"/>
          <w:szCs w:val="24"/>
        </w:rPr>
        <w:lastRenderedPageBreak/>
        <w:t xml:space="preserve">2. LNSS valstybės ir savivaldybių biudžetinių ir viešųjų įstaigų, išskyrus įstaigų, kurioje dirba 10 ar mažiau specialistų, vadovų pavaduotojai ir </w:t>
      </w:r>
      <w:r w:rsidRPr="002B224D">
        <w:rPr>
          <w:rFonts w:ascii="Times New Roman" w:hAnsi="Times New Roman" w:cs="Times New Roman"/>
          <w:color w:val="000000"/>
          <w:sz w:val="24"/>
          <w:szCs w:val="24"/>
        </w:rPr>
        <w:t xml:space="preserve">vyriausieji finansininkai (buhalteriai) </w:t>
      </w:r>
      <w:r w:rsidRPr="002B224D">
        <w:rPr>
          <w:rFonts w:ascii="Times New Roman" w:hAnsi="Times New Roman" w:cs="Times New Roman"/>
          <w:sz w:val="24"/>
          <w:szCs w:val="24"/>
        </w:rPr>
        <w:t>vienus metus nuo šio įstatymo įsigaliojimo dienos toliau eina atitinkamos įstaigos vadovo pavaduotojo, ar vyriausiojo finansininko (buhalterio) pareigas.</w:t>
      </w:r>
    </w:p>
    <w:p w:rsidR="00957F25" w:rsidRPr="002B224D" w:rsidRDefault="00957F25"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cs="Times New Roman"/>
          <w:sz w:val="24"/>
          <w:szCs w:val="24"/>
        </w:rPr>
      </w:pPr>
      <w:r w:rsidRPr="002B224D">
        <w:rPr>
          <w:rFonts w:ascii="Times New Roman" w:hAnsi="Times New Roman" w:cs="Times New Roman"/>
          <w:sz w:val="24"/>
          <w:szCs w:val="24"/>
        </w:rPr>
        <w:t xml:space="preserve">3. </w:t>
      </w:r>
      <w:r w:rsidRPr="005C752D">
        <w:rPr>
          <w:rFonts w:ascii="Times New Roman" w:hAnsi="Times New Roman" w:cs="Times New Roman"/>
          <w:sz w:val="24"/>
          <w:szCs w:val="24"/>
          <w:highlight w:val="yellow"/>
        </w:rPr>
        <w:t xml:space="preserve">Kai pasibaigia šio straipsnio 1 ir 2 dalyse nustatytas terminas, įstaigų, kuriose dirba 10 ar mažiau specialistų, vadovai, LNSS valstybės ir savivaldybių biudžetinių ir viešųjų įstaigų vadovų pavaduotojai ir </w:t>
      </w:r>
      <w:r w:rsidRPr="005C752D">
        <w:rPr>
          <w:rFonts w:ascii="Times New Roman" w:hAnsi="Times New Roman" w:cs="Times New Roman"/>
          <w:color w:val="000000"/>
          <w:sz w:val="24"/>
          <w:szCs w:val="24"/>
          <w:highlight w:val="yellow"/>
        </w:rPr>
        <w:t xml:space="preserve">vyriausieji finansininkai (buhalteriai) </w:t>
      </w:r>
      <w:r w:rsidRPr="005C752D">
        <w:rPr>
          <w:rFonts w:ascii="Times New Roman" w:hAnsi="Times New Roman" w:cs="Times New Roman"/>
          <w:sz w:val="24"/>
          <w:szCs w:val="24"/>
          <w:highlight w:val="yellow"/>
        </w:rPr>
        <w:t>atleidžiami iš darbo</w:t>
      </w:r>
      <w:r w:rsidRPr="002B224D">
        <w:rPr>
          <w:rFonts w:ascii="Times New Roman" w:hAnsi="Times New Roman" w:cs="Times New Roman"/>
          <w:sz w:val="24"/>
          <w:szCs w:val="24"/>
        </w:rPr>
        <w:t>. Likus trims mėnesiams iki įstaigos, kurioje dirba 10 ar mažiau specialistų, vadovo, LNSS valstybės ir savivaldybių biudžetinių ir viešųjų įstaigų vadovų pavaduotojų ir vyriausiųjų finansininkų (buhalterių) atleidimo dienos LNSS valstybės ar savivaldybės biudžetinės ar viešosios įstaigos savininko teises ir pareigas įgyvendinanti institucija organizuoja viešą konkursą įstaigos, kurioje dirba 10 ar mažiau specialistų, vadovo pareigoms eiti, o LNSS valstybės ir savivaldybių biudžetinių ir viešųjų įstaigų vadovai – LNSS valstybės ar savivaldybės biudžetinės ar viešosios įstaigos vadovo pavaduotojo ar vyriausiojo finansininko (buhalterio) pareigoms eiti.</w:t>
      </w:r>
    </w:p>
    <w:p w:rsidR="00957F25" w:rsidRPr="002B224D" w:rsidRDefault="00957F25"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cs="Times New Roman"/>
          <w:sz w:val="24"/>
          <w:szCs w:val="24"/>
        </w:rPr>
      </w:pPr>
      <w:r w:rsidRPr="002B224D">
        <w:rPr>
          <w:rFonts w:ascii="Times New Roman" w:hAnsi="Times New Roman" w:cs="Times New Roman"/>
          <w:sz w:val="24"/>
          <w:szCs w:val="24"/>
        </w:rPr>
        <w:t xml:space="preserve">4. </w:t>
      </w:r>
      <w:r w:rsidRPr="005C752D">
        <w:rPr>
          <w:rFonts w:ascii="Times New Roman" w:hAnsi="Times New Roman" w:cs="Times New Roman"/>
          <w:sz w:val="24"/>
          <w:szCs w:val="24"/>
          <w:highlight w:val="yellow"/>
        </w:rPr>
        <w:t>LNSS valstybės ir savivaldybių biudžetinių ir viešųjų įstaigų vadovai, universitetų ligoninių padalinių ir filialų vadovai ir universitetų ligoninių sveikatos priežiūros specialistai įsigaliojus šiam įstatymui toliau eina atitinkamai įstaigos vadovo, universiteto ligoninės padalinio ar filialo vadovo ar universiteto ligoninės sveikatos priežiūros specialisto pareigas iki kadencijos, nustatytos pagal Lietuvos Respublikos sveikatos priežiūros įstaigų įstatymo nuostatas, galiojusias iki šio įstatymo įsigaliojimo, pabaigos</w:t>
      </w:r>
      <w:r w:rsidRPr="002B224D">
        <w:rPr>
          <w:rFonts w:ascii="Times New Roman" w:hAnsi="Times New Roman" w:cs="Times New Roman"/>
          <w:sz w:val="24"/>
          <w:szCs w:val="24"/>
        </w:rPr>
        <w:t>.</w:t>
      </w:r>
    </w:p>
    <w:p w:rsidR="00957F25" w:rsidRPr="002B224D" w:rsidRDefault="00957F25" w:rsidP="00957F25">
      <w:pPr>
        <w:tabs>
          <w:tab w:val="left" w:pos="0"/>
          <w:tab w:val="left" w:pos="1832"/>
          <w:tab w:val="left" w:pos="2748"/>
          <w:tab w:val="left" w:pos="3664"/>
          <w:tab w:val="left" w:pos="388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cs="Times New Roman"/>
          <w:sz w:val="24"/>
          <w:szCs w:val="24"/>
        </w:rPr>
      </w:pPr>
      <w:r w:rsidRPr="002B224D">
        <w:rPr>
          <w:rFonts w:ascii="Times New Roman" w:hAnsi="Times New Roman" w:cs="Times New Roman"/>
          <w:sz w:val="24"/>
          <w:szCs w:val="24"/>
        </w:rPr>
        <w:t>5. LNSS valstybės ir savivaldybių biudžetinių ir viešųjų įstaigų vadovų pirmoji kadencija pradedama skaičiuoti asmenį priėmus į pareigas po šio įstatymo įsigaliojimo dienos.</w:t>
      </w:r>
    </w:p>
    <w:p w:rsidR="00957F25" w:rsidRPr="002B224D" w:rsidRDefault="0012720E" w:rsidP="0012720E">
      <w:pPr>
        <w:spacing w:after="0" w:line="360" w:lineRule="auto"/>
        <w:ind w:firstLine="720"/>
        <w:jc w:val="both"/>
        <w:rPr>
          <w:rFonts w:ascii="Times New Roman" w:hAnsi="Times New Roman" w:cs="Times New Roman"/>
          <w:sz w:val="24"/>
          <w:szCs w:val="24"/>
          <w:lang w:eastAsia="lt-LT"/>
        </w:rPr>
      </w:pPr>
      <w:r w:rsidRPr="002B224D">
        <w:rPr>
          <w:rFonts w:ascii="Times New Roman" w:hAnsi="Times New Roman" w:cs="Times New Roman"/>
          <w:sz w:val="24"/>
          <w:szCs w:val="24"/>
          <w:lang w:eastAsia="lt-LT"/>
        </w:rPr>
        <w:t xml:space="preserve"> 6</w:t>
      </w:r>
      <w:r w:rsidR="00957F25" w:rsidRPr="002B224D">
        <w:rPr>
          <w:rFonts w:ascii="Times New Roman" w:hAnsi="Times New Roman" w:cs="Times New Roman"/>
          <w:sz w:val="24"/>
          <w:szCs w:val="24"/>
          <w:lang w:val="en-US" w:eastAsia="lt-LT"/>
        </w:rPr>
        <w:t xml:space="preserve">. Kai </w:t>
      </w:r>
      <w:proofErr w:type="spellStart"/>
      <w:r w:rsidR="00957F25" w:rsidRPr="002B224D">
        <w:rPr>
          <w:rFonts w:ascii="Times New Roman" w:hAnsi="Times New Roman" w:cs="Times New Roman"/>
          <w:sz w:val="24"/>
          <w:szCs w:val="24"/>
          <w:lang w:val="en-US" w:eastAsia="lt-LT"/>
        </w:rPr>
        <w:t>vyriausiasis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finansininkas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buhalteris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yra</w:t>
      </w:r>
      <w:proofErr w:type="spellEnd"/>
      <w:r w:rsidR="00957F25" w:rsidRPr="002B224D">
        <w:rPr>
          <w:rFonts w:ascii="Times New Roman" w:hAnsi="Times New Roman" w:cs="Times New Roman"/>
          <w:sz w:val="24"/>
          <w:szCs w:val="24"/>
          <w:lang w:val="en-US" w:eastAsia="lt-LT"/>
        </w:rPr>
        <w:t xml:space="preserve"> LNSS </w:t>
      </w:r>
      <w:proofErr w:type="spellStart"/>
      <w:r w:rsidR="00957F25" w:rsidRPr="002B224D">
        <w:rPr>
          <w:rFonts w:ascii="Times New Roman" w:hAnsi="Times New Roman" w:cs="Times New Roman"/>
          <w:sz w:val="24"/>
          <w:szCs w:val="24"/>
          <w:lang w:val="en-US" w:eastAsia="lt-LT"/>
        </w:rPr>
        <w:t>valstybės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ir</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savivaldybių</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biudžetinių</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ir</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viešųjų</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įstaigų</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padalinio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vadovas</w:t>
      </w:r>
      <w:proofErr w:type="spellEnd"/>
      <w:r w:rsidR="00957F25" w:rsidRPr="002B224D">
        <w:rPr>
          <w:rFonts w:ascii="Times New Roman" w:hAnsi="Times New Roman" w:cs="Times New Roman"/>
          <w:sz w:val="24"/>
          <w:szCs w:val="24"/>
          <w:lang w:val="en-US" w:eastAsia="lt-LT"/>
        </w:rPr>
        <w:t xml:space="preserve">, jam </w:t>
      </w:r>
      <w:proofErr w:type="spellStart"/>
      <w:r w:rsidR="00957F25" w:rsidRPr="002B224D">
        <w:rPr>
          <w:rFonts w:ascii="Times New Roman" w:hAnsi="Times New Roman" w:cs="Times New Roman"/>
          <w:sz w:val="24"/>
          <w:szCs w:val="24"/>
          <w:lang w:val="en-US" w:eastAsia="lt-LT"/>
        </w:rPr>
        <w:t>taikomos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šio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straipsnio</w:t>
      </w:r>
      <w:proofErr w:type="spellEnd"/>
      <w:r w:rsidR="00957F25" w:rsidRPr="002B224D">
        <w:rPr>
          <w:rFonts w:ascii="Times New Roman" w:hAnsi="Times New Roman" w:cs="Times New Roman"/>
          <w:sz w:val="24"/>
          <w:szCs w:val="24"/>
          <w:lang w:val="en-US" w:eastAsia="lt-LT"/>
        </w:rPr>
        <w:t xml:space="preserve"> 1–3 </w:t>
      </w:r>
      <w:proofErr w:type="spellStart"/>
      <w:r w:rsidR="00957F25" w:rsidRPr="002B224D">
        <w:rPr>
          <w:rFonts w:ascii="Times New Roman" w:hAnsi="Times New Roman" w:cs="Times New Roman"/>
          <w:sz w:val="24"/>
          <w:szCs w:val="24"/>
          <w:lang w:val="en-US" w:eastAsia="lt-LT"/>
        </w:rPr>
        <w:t>dalių</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ir</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šio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įstatymo</w:t>
      </w:r>
      <w:proofErr w:type="spellEnd"/>
      <w:r w:rsidR="00957F25" w:rsidRPr="002B224D">
        <w:rPr>
          <w:rFonts w:ascii="Times New Roman" w:hAnsi="Times New Roman" w:cs="Times New Roman"/>
          <w:sz w:val="24"/>
          <w:szCs w:val="24"/>
          <w:lang w:val="en-US" w:eastAsia="lt-LT"/>
        </w:rPr>
        <w:t xml:space="preserve"> </w:t>
      </w:r>
      <w:r w:rsidR="001C32EE" w:rsidRPr="002B224D">
        <w:rPr>
          <w:rFonts w:ascii="Times New Roman" w:hAnsi="Times New Roman" w:cs="Times New Roman"/>
          <w:sz w:val="24"/>
          <w:szCs w:val="24"/>
          <w:lang w:val="en-US" w:eastAsia="lt-LT"/>
        </w:rPr>
        <w:t>4</w:t>
      </w:r>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straipsniu</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keičiamo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Sveikatos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priežiūros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įstaigų</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įstatymo</w:t>
      </w:r>
      <w:proofErr w:type="spellEnd"/>
      <w:r w:rsidR="00957F25" w:rsidRPr="002B224D">
        <w:rPr>
          <w:rFonts w:ascii="Times New Roman" w:hAnsi="Times New Roman" w:cs="Times New Roman"/>
          <w:sz w:val="24"/>
          <w:szCs w:val="24"/>
          <w:lang w:val="en-US" w:eastAsia="lt-LT"/>
        </w:rPr>
        <w:t xml:space="preserve"> 15 </w:t>
      </w:r>
      <w:proofErr w:type="spellStart"/>
      <w:r w:rsidR="00957F25" w:rsidRPr="002B224D">
        <w:rPr>
          <w:rFonts w:ascii="Times New Roman" w:hAnsi="Times New Roman" w:cs="Times New Roman"/>
          <w:sz w:val="24"/>
          <w:szCs w:val="24"/>
          <w:lang w:val="en-US" w:eastAsia="lt-LT"/>
        </w:rPr>
        <w:t>straipsnio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nuostatos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reglamentuojančios</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vyriausiojo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finansininko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buhalterio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priėmimą</w:t>
      </w:r>
      <w:proofErr w:type="spellEnd"/>
      <w:r w:rsidR="00957F25" w:rsidRPr="002B224D">
        <w:rPr>
          <w:rFonts w:ascii="Times New Roman" w:hAnsi="Times New Roman" w:cs="Times New Roman"/>
          <w:sz w:val="24"/>
          <w:szCs w:val="24"/>
          <w:lang w:val="en-US" w:eastAsia="lt-LT"/>
        </w:rPr>
        <w:t xml:space="preserve"> į </w:t>
      </w:r>
      <w:proofErr w:type="spellStart"/>
      <w:r w:rsidR="00957F25" w:rsidRPr="002B224D">
        <w:rPr>
          <w:rFonts w:ascii="Times New Roman" w:hAnsi="Times New Roman" w:cs="Times New Roman"/>
          <w:sz w:val="24"/>
          <w:szCs w:val="24"/>
          <w:lang w:val="en-US" w:eastAsia="lt-LT"/>
        </w:rPr>
        <w:t>darbą</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atleidimą</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iš</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darbo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ir</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jo</w:t>
      </w:r>
      <w:proofErr w:type="spellEnd"/>
      <w:r w:rsidR="00957F25" w:rsidRPr="002B224D">
        <w:rPr>
          <w:rFonts w:ascii="Times New Roman" w:hAnsi="Times New Roman" w:cs="Times New Roman"/>
          <w:sz w:val="24"/>
          <w:szCs w:val="24"/>
          <w:lang w:val="en-US" w:eastAsia="lt-LT"/>
        </w:rPr>
        <w:t xml:space="preserve"> </w:t>
      </w:r>
      <w:proofErr w:type="spellStart"/>
      <w:r w:rsidR="00957F25" w:rsidRPr="002B224D">
        <w:rPr>
          <w:rFonts w:ascii="Times New Roman" w:hAnsi="Times New Roman" w:cs="Times New Roman"/>
          <w:sz w:val="24"/>
          <w:szCs w:val="24"/>
          <w:lang w:val="en-US" w:eastAsia="lt-LT"/>
        </w:rPr>
        <w:t>kadencijas</w:t>
      </w:r>
      <w:proofErr w:type="spellEnd"/>
      <w:r w:rsidR="00957F25" w:rsidRPr="002B224D">
        <w:rPr>
          <w:rFonts w:ascii="Times New Roman" w:hAnsi="Times New Roman" w:cs="Times New Roman"/>
          <w:sz w:val="24"/>
          <w:szCs w:val="24"/>
          <w:lang w:val="en-US" w:eastAsia="lt-LT"/>
        </w:rPr>
        <w:t xml:space="preserve">.  </w:t>
      </w:r>
    </w:p>
    <w:p w:rsidR="00957F25" w:rsidRPr="002B224D" w:rsidRDefault="001C32EE" w:rsidP="00957F25">
      <w:pPr>
        <w:spacing w:after="0" w:line="360" w:lineRule="auto"/>
        <w:ind w:firstLine="720"/>
        <w:jc w:val="both"/>
        <w:rPr>
          <w:rFonts w:ascii="Times New Roman" w:hAnsi="Times New Roman" w:cs="Times New Roman"/>
          <w:sz w:val="24"/>
          <w:szCs w:val="24"/>
          <w:lang w:eastAsia="lt-LT"/>
        </w:rPr>
      </w:pPr>
      <w:r w:rsidRPr="002B224D">
        <w:rPr>
          <w:rFonts w:ascii="Times New Roman" w:hAnsi="Times New Roman" w:cs="Times New Roman"/>
          <w:sz w:val="24"/>
          <w:szCs w:val="24"/>
          <w:lang w:eastAsia="lt-LT"/>
        </w:rPr>
        <w:t xml:space="preserve"> </w:t>
      </w:r>
    </w:p>
    <w:p w:rsidR="00CC77FC" w:rsidRPr="002B224D" w:rsidRDefault="00CC77FC" w:rsidP="004026A8">
      <w:pPr>
        <w:spacing w:after="0" w:line="360" w:lineRule="auto"/>
        <w:ind w:firstLine="720"/>
        <w:jc w:val="both"/>
        <w:rPr>
          <w:rFonts w:ascii="Times New Roman" w:eastAsia="Times New Roman" w:hAnsi="Times New Roman" w:cs="Times New Roman"/>
          <w:sz w:val="24"/>
          <w:szCs w:val="24"/>
          <w:lang w:val="en-US" w:eastAsia="lt-LT"/>
        </w:rPr>
      </w:pPr>
    </w:p>
    <w:p w:rsidR="00C43DB3" w:rsidRPr="002B224D" w:rsidRDefault="001B3281" w:rsidP="004026A8">
      <w:pPr>
        <w:tabs>
          <w:tab w:val="left" w:pos="3888"/>
        </w:tabs>
        <w:spacing w:after="0" w:line="360" w:lineRule="auto"/>
        <w:rPr>
          <w:rFonts w:ascii="Times New Roman" w:hAnsi="Times New Roman" w:cs="Times New Roman"/>
          <w:i/>
          <w:iCs/>
          <w:sz w:val="24"/>
          <w:szCs w:val="24"/>
        </w:rPr>
      </w:pPr>
      <w:r w:rsidRPr="002B224D">
        <w:rPr>
          <w:rFonts w:ascii="Times New Roman" w:hAnsi="Times New Roman" w:cs="Times New Roman"/>
          <w:i/>
          <w:iCs/>
          <w:sz w:val="24"/>
          <w:szCs w:val="24"/>
        </w:rPr>
        <w:t xml:space="preserve">           Skelbiu šį Lietuvos Respublikos Seimo priimtą įstatymą. </w:t>
      </w:r>
    </w:p>
    <w:p w:rsidR="00C43DB3" w:rsidRPr="002B224D" w:rsidRDefault="00C43DB3" w:rsidP="004026A8">
      <w:pPr>
        <w:tabs>
          <w:tab w:val="left" w:pos="3888"/>
        </w:tabs>
        <w:spacing w:after="0" w:line="360" w:lineRule="auto"/>
        <w:rPr>
          <w:rFonts w:ascii="Times New Roman" w:hAnsi="Times New Roman" w:cs="Times New Roman"/>
          <w:i/>
          <w:iCs/>
          <w:sz w:val="24"/>
          <w:szCs w:val="24"/>
        </w:rPr>
      </w:pPr>
    </w:p>
    <w:p w:rsidR="00C43DB3" w:rsidRPr="002B224D" w:rsidRDefault="001B3281" w:rsidP="004026A8">
      <w:pPr>
        <w:tabs>
          <w:tab w:val="left" w:pos="3888"/>
        </w:tabs>
        <w:spacing w:after="0" w:line="360" w:lineRule="auto"/>
        <w:rPr>
          <w:rFonts w:ascii="Times New Roman" w:hAnsi="Times New Roman" w:cs="Times New Roman"/>
          <w:sz w:val="24"/>
          <w:szCs w:val="24"/>
        </w:rPr>
      </w:pPr>
      <w:bookmarkStart w:id="13" w:name="_Hlk492558864"/>
      <w:bookmarkEnd w:id="13"/>
      <w:r w:rsidRPr="002B224D">
        <w:rPr>
          <w:rFonts w:ascii="Times New Roman" w:hAnsi="Times New Roman" w:cs="Times New Roman"/>
          <w:sz w:val="24"/>
          <w:szCs w:val="24"/>
        </w:rPr>
        <w:t>Respublikos Prezidentas</w:t>
      </w:r>
    </w:p>
    <w:p w:rsidR="00CC77FC" w:rsidRPr="002B224D" w:rsidRDefault="00CC77FC" w:rsidP="004026A8">
      <w:pPr>
        <w:tabs>
          <w:tab w:val="left" w:pos="3888"/>
        </w:tabs>
        <w:spacing w:after="0" w:line="360" w:lineRule="auto"/>
        <w:rPr>
          <w:rFonts w:ascii="Times New Roman" w:hAnsi="Times New Roman" w:cs="Times New Roman"/>
          <w:sz w:val="24"/>
          <w:szCs w:val="24"/>
        </w:rPr>
      </w:pPr>
    </w:p>
    <w:p w:rsidR="00CC7842" w:rsidRPr="002B224D" w:rsidRDefault="00CC7842" w:rsidP="00CC7842">
      <w:pPr>
        <w:tabs>
          <w:tab w:val="left" w:pos="3888"/>
        </w:tabs>
        <w:spacing w:after="0" w:line="360" w:lineRule="auto"/>
        <w:rPr>
          <w:rFonts w:ascii="Times New Roman" w:hAnsi="Times New Roman" w:cs="Times New Roman"/>
          <w:sz w:val="24"/>
          <w:szCs w:val="24"/>
        </w:rPr>
      </w:pPr>
      <w:r w:rsidRPr="002B224D">
        <w:rPr>
          <w:rFonts w:ascii="Times New Roman" w:hAnsi="Times New Roman" w:cs="Times New Roman"/>
          <w:sz w:val="24"/>
          <w:szCs w:val="24"/>
        </w:rPr>
        <w:t>Teikia</w:t>
      </w:r>
    </w:p>
    <w:p w:rsidR="00CC7842" w:rsidRPr="002B224D" w:rsidRDefault="00CC7842" w:rsidP="00CC7842">
      <w:pPr>
        <w:tabs>
          <w:tab w:val="left" w:pos="3888"/>
        </w:tabs>
        <w:spacing w:after="0" w:line="360" w:lineRule="auto"/>
        <w:rPr>
          <w:rFonts w:ascii="Times New Roman" w:hAnsi="Times New Roman" w:cs="Times New Roman"/>
          <w:sz w:val="24"/>
          <w:szCs w:val="24"/>
        </w:rPr>
      </w:pPr>
    </w:p>
    <w:p w:rsidR="00CC7842" w:rsidRPr="002B224D" w:rsidRDefault="0012720E" w:rsidP="00CC7842">
      <w:pPr>
        <w:tabs>
          <w:tab w:val="left" w:pos="3888"/>
        </w:tabs>
        <w:spacing w:after="0" w:line="360" w:lineRule="auto"/>
        <w:rPr>
          <w:rFonts w:ascii="Times New Roman" w:hAnsi="Times New Roman" w:cs="Times New Roman"/>
          <w:sz w:val="24"/>
          <w:szCs w:val="24"/>
        </w:rPr>
      </w:pPr>
      <w:r w:rsidRPr="002B224D">
        <w:rPr>
          <w:rFonts w:ascii="Times New Roman" w:hAnsi="Times New Roman" w:cs="Times New Roman"/>
          <w:sz w:val="24"/>
          <w:szCs w:val="24"/>
        </w:rPr>
        <w:lastRenderedPageBreak/>
        <w:t>Seimo narys</w:t>
      </w:r>
    </w:p>
    <w:p w:rsidR="0012720E" w:rsidRPr="00CC7842" w:rsidRDefault="0012720E" w:rsidP="00CC7842">
      <w:pPr>
        <w:tabs>
          <w:tab w:val="left" w:pos="3888"/>
        </w:tabs>
        <w:spacing w:after="0" w:line="360" w:lineRule="auto"/>
        <w:rPr>
          <w:rFonts w:ascii="Times New Roman" w:hAnsi="Times New Roman" w:cs="Times New Roman"/>
          <w:sz w:val="24"/>
          <w:szCs w:val="24"/>
        </w:rPr>
      </w:pPr>
      <w:r w:rsidRPr="002B224D">
        <w:rPr>
          <w:rFonts w:ascii="Times New Roman" w:hAnsi="Times New Roman" w:cs="Times New Roman"/>
          <w:sz w:val="24"/>
          <w:szCs w:val="24"/>
        </w:rPr>
        <w:t>Ramūnas Karbauskis</w:t>
      </w:r>
    </w:p>
    <w:p w:rsidR="00CC7842" w:rsidRPr="00CC7842" w:rsidRDefault="00CC7842" w:rsidP="00CC7842">
      <w:pPr>
        <w:tabs>
          <w:tab w:val="left" w:pos="3888"/>
        </w:tabs>
        <w:spacing w:after="0" w:line="360" w:lineRule="auto"/>
        <w:rPr>
          <w:rFonts w:ascii="Times New Roman" w:hAnsi="Times New Roman" w:cs="Times New Roman"/>
          <w:sz w:val="24"/>
          <w:szCs w:val="24"/>
        </w:rPr>
      </w:pPr>
    </w:p>
    <w:p w:rsidR="00CC7842" w:rsidRPr="00CC7842" w:rsidRDefault="0012720E" w:rsidP="00CC7842">
      <w:pPr>
        <w:tabs>
          <w:tab w:val="left" w:pos="3888"/>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C43DB3" w:rsidRPr="004026A8" w:rsidRDefault="00C43DB3" w:rsidP="004026A8">
      <w:pPr>
        <w:tabs>
          <w:tab w:val="left" w:pos="3888"/>
        </w:tabs>
        <w:spacing w:after="0" w:line="360" w:lineRule="auto"/>
        <w:rPr>
          <w:rFonts w:ascii="Times New Roman" w:hAnsi="Times New Roman" w:cs="Times New Roman"/>
          <w:sz w:val="24"/>
          <w:szCs w:val="24"/>
        </w:rPr>
      </w:pPr>
    </w:p>
    <w:sectPr w:rsidR="00C43DB3" w:rsidRPr="004026A8" w:rsidSect="003B4A3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0" w:gutter="0"/>
      <w:cols w:space="1296"/>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4BD" w:rsidRDefault="005644BD">
      <w:pPr>
        <w:spacing w:after="0" w:line="240" w:lineRule="auto"/>
      </w:pPr>
      <w:r>
        <w:separator/>
      </w:r>
    </w:p>
  </w:endnote>
  <w:endnote w:type="continuationSeparator" w:id="0">
    <w:p w:rsidR="005644BD" w:rsidRDefault="005644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C9" w:rsidRDefault="005F2EC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C9" w:rsidRDefault="005F2EC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C9" w:rsidRDefault="005F2EC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4BD" w:rsidRDefault="005644BD">
      <w:pPr>
        <w:spacing w:after="0" w:line="240" w:lineRule="auto"/>
      </w:pPr>
      <w:r>
        <w:separator/>
      </w:r>
    </w:p>
  </w:footnote>
  <w:footnote w:type="continuationSeparator" w:id="0">
    <w:p w:rsidR="005644BD" w:rsidRDefault="005644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C9" w:rsidRDefault="005F2E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69450"/>
      <w:docPartObj>
        <w:docPartGallery w:val="Page Numbers (Top of Page)"/>
        <w:docPartUnique/>
      </w:docPartObj>
    </w:sdtPr>
    <w:sdtContent>
      <w:p w:rsidR="005F2EC9" w:rsidRDefault="003B4A38">
        <w:pPr>
          <w:pStyle w:val="Header"/>
          <w:jc w:val="center"/>
        </w:pPr>
        <w:r>
          <w:fldChar w:fldCharType="begin"/>
        </w:r>
        <w:r w:rsidR="005F2EC9">
          <w:instrText>PAGE</w:instrText>
        </w:r>
        <w:r>
          <w:fldChar w:fldCharType="separate"/>
        </w:r>
        <w:r w:rsidR="00CF3BAA">
          <w:rPr>
            <w:noProof/>
          </w:rPr>
          <w:t>6</w:t>
        </w:r>
        <w:r>
          <w:fldChar w:fldCharType="end"/>
        </w:r>
      </w:p>
    </w:sdtContent>
  </w:sdt>
  <w:p w:rsidR="005F2EC9" w:rsidRDefault="005F2EC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EC9" w:rsidRDefault="005F2EC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96EA8"/>
    <w:multiLevelType w:val="multilevel"/>
    <w:tmpl w:val="EE84EECE"/>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
    <w:nsid w:val="6F0856D6"/>
    <w:multiLevelType w:val="multilevel"/>
    <w:tmpl w:val="503EC65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proofState w:spelling="clean" w:grammar="clean"/>
  <w:defaultTabStop w:val="1296"/>
  <w:hyphenationZone w:val="396"/>
  <w:characterSpacingControl w:val="doNotCompress"/>
  <w:hdrShapeDefaults>
    <o:shapedefaults v:ext="edit" spidmax="5122"/>
  </w:hdrShapeDefaults>
  <w:footnotePr>
    <w:footnote w:id="-1"/>
    <w:footnote w:id="0"/>
  </w:footnotePr>
  <w:endnotePr>
    <w:endnote w:id="-1"/>
    <w:endnote w:id="0"/>
  </w:endnotePr>
  <w:compat/>
  <w:rsids>
    <w:rsidRoot w:val="00C43DB3"/>
    <w:rsid w:val="00000460"/>
    <w:rsid w:val="00000F9D"/>
    <w:rsid w:val="00015804"/>
    <w:rsid w:val="000326E5"/>
    <w:rsid w:val="00055DBA"/>
    <w:rsid w:val="000840CC"/>
    <w:rsid w:val="00087C63"/>
    <w:rsid w:val="000A2AD7"/>
    <w:rsid w:val="000C0621"/>
    <w:rsid w:val="000D0B12"/>
    <w:rsid w:val="000D1520"/>
    <w:rsid w:val="000D6D23"/>
    <w:rsid w:val="000E6722"/>
    <w:rsid w:val="000E7F74"/>
    <w:rsid w:val="000F0363"/>
    <w:rsid w:val="0012720E"/>
    <w:rsid w:val="00147267"/>
    <w:rsid w:val="0016169B"/>
    <w:rsid w:val="001626C8"/>
    <w:rsid w:val="001817AE"/>
    <w:rsid w:val="0018299C"/>
    <w:rsid w:val="00186E59"/>
    <w:rsid w:val="00190E22"/>
    <w:rsid w:val="001B04A2"/>
    <w:rsid w:val="001B3281"/>
    <w:rsid w:val="001C32EE"/>
    <w:rsid w:val="001C3950"/>
    <w:rsid w:val="001E6B5E"/>
    <w:rsid w:val="001F7962"/>
    <w:rsid w:val="00227F3B"/>
    <w:rsid w:val="0023545E"/>
    <w:rsid w:val="002529C8"/>
    <w:rsid w:val="00273E6A"/>
    <w:rsid w:val="00291424"/>
    <w:rsid w:val="00292823"/>
    <w:rsid w:val="002A4514"/>
    <w:rsid w:val="002A55A2"/>
    <w:rsid w:val="002B224D"/>
    <w:rsid w:val="002C1104"/>
    <w:rsid w:val="002F50D8"/>
    <w:rsid w:val="003021D4"/>
    <w:rsid w:val="00303E6A"/>
    <w:rsid w:val="0032234A"/>
    <w:rsid w:val="00350013"/>
    <w:rsid w:val="00363F5F"/>
    <w:rsid w:val="0036733B"/>
    <w:rsid w:val="003710DD"/>
    <w:rsid w:val="00371733"/>
    <w:rsid w:val="00376575"/>
    <w:rsid w:val="00381283"/>
    <w:rsid w:val="00387A57"/>
    <w:rsid w:val="003A19EB"/>
    <w:rsid w:val="003B4A38"/>
    <w:rsid w:val="003D0295"/>
    <w:rsid w:val="003D5A5F"/>
    <w:rsid w:val="003E178A"/>
    <w:rsid w:val="003E6F8F"/>
    <w:rsid w:val="003E71FC"/>
    <w:rsid w:val="003F3038"/>
    <w:rsid w:val="004026A8"/>
    <w:rsid w:val="004129FC"/>
    <w:rsid w:val="00412C89"/>
    <w:rsid w:val="00424292"/>
    <w:rsid w:val="00441E23"/>
    <w:rsid w:val="00444746"/>
    <w:rsid w:val="00457728"/>
    <w:rsid w:val="0047437B"/>
    <w:rsid w:val="004871E1"/>
    <w:rsid w:val="00497C92"/>
    <w:rsid w:val="004B2F50"/>
    <w:rsid w:val="004E7BFE"/>
    <w:rsid w:val="004F0BD2"/>
    <w:rsid w:val="005102B3"/>
    <w:rsid w:val="005201D6"/>
    <w:rsid w:val="00531231"/>
    <w:rsid w:val="005416D1"/>
    <w:rsid w:val="005515DF"/>
    <w:rsid w:val="00555A5E"/>
    <w:rsid w:val="005644BD"/>
    <w:rsid w:val="005775B8"/>
    <w:rsid w:val="00577FCA"/>
    <w:rsid w:val="00593F1F"/>
    <w:rsid w:val="00595C0B"/>
    <w:rsid w:val="005A04B8"/>
    <w:rsid w:val="005B18F9"/>
    <w:rsid w:val="005B7137"/>
    <w:rsid w:val="005C009D"/>
    <w:rsid w:val="005C50E3"/>
    <w:rsid w:val="005C752D"/>
    <w:rsid w:val="005D1132"/>
    <w:rsid w:val="005D2755"/>
    <w:rsid w:val="005D2D23"/>
    <w:rsid w:val="005D3AE3"/>
    <w:rsid w:val="005E2E2F"/>
    <w:rsid w:val="005E316B"/>
    <w:rsid w:val="005F2EC9"/>
    <w:rsid w:val="005F74A7"/>
    <w:rsid w:val="00607E79"/>
    <w:rsid w:val="00616A8F"/>
    <w:rsid w:val="00632A97"/>
    <w:rsid w:val="00640F21"/>
    <w:rsid w:val="006509A5"/>
    <w:rsid w:val="006957E6"/>
    <w:rsid w:val="006A589C"/>
    <w:rsid w:val="006B5878"/>
    <w:rsid w:val="006C1B39"/>
    <w:rsid w:val="006D5C68"/>
    <w:rsid w:val="006E68DB"/>
    <w:rsid w:val="00705A89"/>
    <w:rsid w:val="00715C61"/>
    <w:rsid w:val="0072364E"/>
    <w:rsid w:val="007354D6"/>
    <w:rsid w:val="00736E2B"/>
    <w:rsid w:val="00750131"/>
    <w:rsid w:val="00763C60"/>
    <w:rsid w:val="00772189"/>
    <w:rsid w:val="007744E2"/>
    <w:rsid w:val="0078707E"/>
    <w:rsid w:val="00790633"/>
    <w:rsid w:val="00793569"/>
    <w:rsid w:val="007E2F91"/>
    <w:rsid w:val="007F6140"/>
    <w:rsid w:val="008010FA"/>
    <w:rsid w:val="00833792"/>
    <w:rsid w:val="0086056A"/>
    <w:rsid w:val="0086340A"/>
    <w:rsid w:val="00880162"/>
    <w:rsid w:val="00880478"/>
    <w:rsid w:val="00887B2A"/>
    <w:rsid w:val="00892553"/>
    <w:rsid w:val="008928E3"/>
    <w:rsid w:val="008B1635"/>
    <w:rsid w:val="008C4FA0"/>
    <w:rsid w:val="008C6071"/>
    <w:rsid w:val="008D6FE9"/>
    <w:rsid w:val="008E095D"/>
    <w:rsid w:val="008E184D"/>
    <w:rsid w:val="008F1FAB"/>
    <w:rsid w:val="008F285D"/>
    <w:rsid w:val="00900014"/>
    <w:rsid w:val="00900DC8"/>
    <w:rsid w:val="0091196E"/>
    <w:rsid w:val="009143C6"/>
    <w:rsid w:val="00916731"/>
    <w:rsid w:val="009170A4"/>
    <w:rsid w:val="00953350"/>
    <w:rsid w:val="00957F25"/>
    <w:rsid w:val="00977AD2"/>
    <w:rsid w:val="009819C3"/>
    <w:rsid w:val="0099668F"/>
    <w:rsid w:val="009A5883"/>
    <w:rsid w:val="009B305B"/>
    <w:rsid w:val="009C0F1B"/>
    <w:rsid w:val="009E7929"/>
    <w:rsid w:val="009F6253"/>
    <w:rsid w:val="009F6573"/>
    <w:rsid w:val="00A03A7C"/>
    <w:rsid w:val="00A06318"/>
    <w:rsid w:val="00A1207F"/>
    <w:rsid w:val="00A123EC"/>
    <w:rsid w:val="00A24E3F"/>
    <w:rsid w:val="00A25754"/>
    <w:rsid w:val="00A3664C"/>
    <w:rsid w:val="00A4519A"/>
    <w:rsid w:val="00A548E2"/>
    <w:rsid w:val="00A83A83"/>
    <w:rsid w:val="00AA7D2C"/>
    <w:rsid w:val="00AB0BE9"/>
    <w:rsid w:val="00AB728F"/>
    <w:rsid w:val="00AC1A57"/>
    <w:rsid w:val="00AC3073"/>
    <w:rsid w:val="00AC4BC4"/>
    <w:rsid w:val="00AE51D1"/>
    <w:rsid w:val="00AE7F4C"/>
    <w:rsid w:val="00B05EFD"/>
    <w:rsid w:val="00B2476C"/>
    <w:rsid w:val="00B51684"/>
    <w:rsid w:val="00B61AF8"/>
    <w:rsid w:val="00B64FA0"/>
    <w:rsid w:val="00B80C94"/>
    <w:rsid w:val="00B9600F"/>
    <w:rsid w:val="00BC6005"/>
    <w:rsid w:val="00BC614F"/>
    <w:rsid w:val="00BC61D9"/>
    <w:rsid w:val="00BC7552"/>
    <w:rsid w:val="00BD1D8E"/>
    <w:rsid w:val="00BE7374"/>
    <w:rsid w:val="00BF2F61"/>
    <w:rsid w:val="00C07655"/>
    <w:rsid w:val="00C25180"/>
    <w:rsid w:val="00C307B6"/>
    <w:rsid w:val="00C34DEC"/>
    <w:rsid w:val="00C43DB3"/>
    <w:rsid w:val="00C46310"/>
    <w:rsid w:val="00C46907"/>
    <w:rsid w:val="00C5223B"/>
    <w:rsid w:val="00C563A7"/>
    <w:rsid w:val="00C836B1"/>
    <w:rsid w:val="00C86031"/>
    <w:rsid w:val="00C9563A"/>
    <w:rsid w:val="00CC62DE"/>
    <w:rsid w:val="00CC77FC"/>
    <w:rsid w:val="00CC7842"/>
    <w:rsid w:val="00CD297A"/>
    <w:rsid w:val="00CD348A"/>
    <w:rsid w:val="00CF3BAA"/>
    <w:rsid w:val="00CF6040"/>
    <w:rsid w:val="00D24518"/>
    <w:rsid w:val="00D35062"/>
    <w:rsid w:val="00D7166E"/>
    <w:rsid w:val="00D770F1"/>
    <w:rsid w:val="00D9197F"/>
    <w:rsid w:val="00DE2541"/>
    <w:rsid w:val="00E10041"/>
    <w:rsid w:val="00E10C97"/>
    <w:rsid w:val="00E15CB5"/>
    <w:rsid w:val="00E248FF"/>
    <w:rsid w:val="00E310EB"/>
    <w:rsid w:val="00E36980"/>
    <w:rsid w:val="00E5546D"/>
    <w:rsid w:val="00E74708"/>
    <w:rsid w:val="00E95B57"/>
    <w:rsid w:val="00EA7076"/>
    <w:rsid w:val="00EB7AE9"/>
    <w:rsid w:val="00EC4E4B"/>
    <w:rsid w:val="00EC663D"/>
    <w:rsid w:val="00EF3E50"/>
    <w:rsid w:val="00EF5B86"/>
    <w:rsid w:val="00EF6C6D"/>
    <w:rsid w:val="00F00934"/>
    <w:rsid w:val="00F00DB1"/>
    <w:rsid w:val="00F1169F"/>
    <w:rsid w:val="00F20EB4"/>
    <w:rsid w:val="00F35E72"/>
    <w:rsid w:val="00F41422"/>
    <w:rsid w:val="00F5355A"/>
    <w:rsid w:val="00F54987"/>
    <w:rsid w:val="00F62C62"/>
    <w:rsid w:val="00F75438"/>
    <w:rsid w:val="00F83BE9"/>
    <w:rsid w:val="00F929CA"/>
    <w:rsid w:val="00FA6E4D"/>
    <w:rsid w:val="00FB2B00"/>
    <w:rsid w:val="00FB6C98"/>
    <w:rsid w:val="00FF20F4"/>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semiHidden="0" w:unhideWhenUsed="0"/>
    <w:lsdException w:name="Table Subtle 2" w:semiHidden="0" w:unhideWhenUsed="0"/>
    <w:lsdException w:name="Table Web 3"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C60"/>
    <w:pPr>
      <w:spacing w:after="200" w:line="276" w:lineRule="auto"/>
    </w:pPr>
    <w:rPr>
      <w:rFonts w:cs="Calibri"/>
      <w:color w:val="00000A"/>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qFormat/>
    <w:rsid w:val="008862F3"/>
    <w:rPr>
      <w:rFonts w:ascii="Courier New" w:eastAsia="Times New Roman" w:hAnsi="Courier New" w:cs="Courier New"/>
      <w:sz w:val="20"/>
      <w:szCs w:val="20"/>
      <w:lang w:val="en-US" w:eastAsia="en-US"/>
    </w:rPr>
  </w:style>
  <w:style w:type="character" w:styleId="CommentReference">
    <w:name w:val="annotation reference"/>
    <w:basedOn w:val="DefaultParagraphFont"/>
    <w:uiPriority w:val="99"/>
    <w:semiHidden/>
    <w:unhideWhenUsed/>
    <w:qFormat/>
    <w:rsid w:val="003E3C1D"/>
    <w:rPr>
      <w:sz w:val="16"/>
      <w:szCs w:val="16"/>
    </w:rPr>
  </w:style>
  <w:style w:type="character" w:customStyle="1" w:styleId="CommentTextChar">
    <w:name w:val="Comment Text Char"/>
    <w:basedOn w:val="DefaultParagraphFont"/>
    <w:link w:val="CommentText"/>
    <w:uiPriority w:val="99"/>
    <w:semiHidden/>
    <w:qFormat/>
    <w:rsid w:val="003E3C1D"/>
    <w:rPr>
      <w:rFonts w:cs="Calibri"/>
      <w:sz w:val="20"/>
      <w:szCs w:val="20"/>
      <w:lang w:eastAsia="en-US"/>
    </w:rPr>
  </w:style>
  <w:style w:type="character" w:customStyle="1" w:styleId="CommentSubjectChar">
    <w:name w:val="Comment Subject Char"/>
    <w:basedOn w:val="CommentTextChar"/>
    <w:link w:val="CommentSubject"/>
    <w:uiPriority w:val="99"/>
    <w:semiHidden/>
    <w:qFormat/>
    <w:rsid w:val="003E3C1D"/>
    <w:rPr>
      <w:rFonts w:cs="Calibri"/>
      <w:b/>
      <w:bCs/>
      <w:sz w:val="20"/>
      <w:szCs w:val="20"/>
      <w:lang w:eastAsia="en-US"/>
    </w:rPr>
  </w:style>
  <w:style w:type="character" w:customStyle="1" w:styleId="BalloonTextChar">
    <w:name w:val="Balloon Text Char"/>
    <w:basedOn w:val="DefaultParagraphFont"/>
    <w:link w:val="BalloonText"/>
    <w:uiPriority w:val="99"/>
    <w:semiHidden/>
    <w:qFormat/>
    <w:rsid w:val="003E3C1D"/>
    <w:rPr>
      <w:rFonts w:ascii="Tahoma" w:hAnsi="Tahoma" w:cs="Tahoma"/>
      <w:sz w:val="16"/>
      <w:szCs w:val="16"/>
      <w:lang w:eastAsia="en-US"/>
    </w:rPr>
  </w:style>
  <w:style w:type="character" w:customStyle="1" w:styleId="HeaderChar">
    <w:name w:val="Header Char"/>
    <w:basedOn w:val="DefaultParagraphFont"/>
    <w:link w:val="Header"/>
    <w:uiPriority w:val="99"/>
    <w:qFormat/>
    <w:rsid w:val="00660786"/>
    <w:rPr>
      <w:rFonts w:cs="Calibri"/>
      <w:lang w:eastAsia="en-US"/>
    </w:rPr>
  </w:style>
  <w:style w:type="character" w:customStyle="1" w:styleId="FooterChar">
    <w:name w:val="Footer Char"/>
    <w:basedOn w:val="DefaultParagraphFont"/>
    <w:link w:val="Footer"/>
    <w:uiPriority w:val="99"/>
    <w:qFormat/>
    <w:rsid w:val="00660786"/>
    <w:rPr>
      <w:rFonts w:cs="Calibri"/>
      <w:lang w:eastAsia="en-US"/>
    </w:rPr>
  </w:style>
  <w:style w:type="character" w:customStyle="1" w:styleId="AntrasteChar">
    <w:name w:val="Antraste Char"/>
    <w:basedOn w:val="DefaultParagraphFont"/>
    <w:link w:val="Antraste"/>
    <w:qFormat/>
    <w:rsid w:val="002E71CD"/>
    <w:rPr>
      <w:rFonts w:ascii="Times New Roman" w:eastAsia="Times New Roman" w:hAnsi="Times New Roman"/>
      <w:b/>
      <w:caps/>
      <w:sz w:val="24"/>
      <w:szCs w:val="24"/>
      <w:lang w:val="en-US" w:eastAsia="en-US"/>
    </w:rPr>
  </w:style>
  <w:style w:type="paragraph" w:styleId="Caption">
    <w:name w:val="caption"/>
    <w:basedOn w:val="Normal"/>
    <w:next w:val="BodyText"/>
    <w:qFormat/>
    <w:rsid w:val="003B4A38"/>
    <w:pPr>
      <w:suppressLineNumbers/>
      <w:spacing w:before="120" w:after="120"/>
    </w:pPr>
    <w:rPr>
      <w:rFonts w:cs="Lucida Sans"/>
      <w:i/>
      <w:iCs/>
      <w:sz w:val="24"/>
      <w:szCs w:val="24"/>
    </w:rPr>
  </w:style>
  <w:style w:type="paragraph" w:styleId="BodyText">
    <w:name w:val="Body Text"/>
    <w:basedOn w:val="Normal"/>
    <w:rsid w:val="003B4A38"/>
    <w:pPr>
      <w:spacing w:after="140" w:line="288" w:lineRule="auto"/>
    </w:pPr>
  </w:style>
  <w:style w:type="paragraph" w:styleId="List">
    <w:name w:val="List"/>
    <w:basedOn w:val="BodyText"/>
    <w:rsid w:val="003B4A38"/>
    <w:rPr>
      <w:rFonts w:cs="Lucida Sans"/>
    </w:rPr>
  </w:style>
  <w:style w:type="paragraph" w:customStyle="1" w:styleId="Rodykl">
    <w:name w:val="Rodyklė"/>
    <w:basedOn w:val="Normal"/>
    <w:qFormat/>
    <w:rsid w:val="003B4A38"/>
    <w:pPr>
      <w:suppressLineNumbers/>
    </w:pPr>
    <w:rPr>
      <w:rFonts w:cs="Lucida Sans"/>
    </w:rPr>
  </w:style>
  <w:style w:type="paragraph" w:customStyle="1" w:styleId="Betarp1">
    <w:name w:val="Be tarpų1"/>
    <w:uiPriority w:val="99"/>
    <w:qFormat/>
    <w:rsid w:val="00194166"/>
    <w:rPr>
      <w:rFonts w:ascii="Times New Roman" w:eastAsia="Times New Roman" w:hAnsi="Times New Roman"/>
      <w:color w:val="00000A"/>
      <w:sz w:val="24"/>
      <w:szCs w:val="24"/>
      <w:lang w:eastAsia="en-US"/>
    </w:rPr>
  </w:style>
  <w:style w:type="paragraph" w:styleId="ListParagraph">
    <w:name w:val="List Paragraph"/>
    <w:basedOn w:val="Normal"/>
    <w:qFormat/>
    <w:rsid w:val="00194166"/>
    <w:pPr>
      <w:ind w:left="720"/>
    </w:pPr>
  </w:style>
  <w:style w:type="paragraph" w:styleId="NoSpacing">
    <w:name w:val="No Spacing"/>
    <w:uiPriority w:val="1"/>
    <w:qFormat/>
    <w:rsid w:val="003734BC"/>
    <w:rPr>
      <w:rFonts w:asciiTheme="minorHAnsi" w:eastAsiaTheme="minorHAnsi" w:hAnsiTheme="minorHAnsi" w:cstheme="minorBidi"/>
      <w:color w:val="00000A"/>
      <w:sz w:val="22"/>
      <w:lang w:eastAsia="en-US"/>
    </w:rPr>
  </w:style>
  <w:style w:type="paragraph" w:styleId="HTMLPreformatted">
    <w:name w:val="HTML Preformatted"/>
    <w:basedOn w:val="Normal"/>
    <w:link w:val="HTMLPreformattedChar"/>
    <w:uiPriority w:val="99"/>
    <w:qFormat/>
    <w:rsid w:val="008862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paragraph" w:customStyle="1" w:styleId="Pagrindinistekstas1">
    <w:name w:val="Pagrindinis tekstas1"/>
    <w:uiPriority w:val="99"/>
    <w:qFormat/>
    <w:rsid w:val="008862F3"/>
    <w:pPr>
      <w:ind w:firstLine="312"/>
      <w:jc w:val="both"/>
    </w:pPr>
    <w:rPr>
      <w:rFonts w:ascii="TimesLT" w:eastAsia="Times New Roman" w:hAnsi="TimesLT" w:cs="TimesLT"/>
      <w:color w:val="00000A"/>
      <w:sz w:val="22"/>
      <w:szCs w:val="20"/>
      <w:lang w:val="en-US" w:eastAsia="en-US"/>
    </w:rPr>
  </w:style>
  <w:style w:type="paragraph" w:styleId="CommentText">
    <w:name w:val="annotation text"/>
    <w:basedOn w:val="Normal"/>
    <w:link w:val="CommentTextChar"/>
    <w:uiPriority w:val="99"/>
    <w:semiHidden/>
    <w:unhideWhenUsed/>
    <w:qFormat/>
    <w:rsid w:val="003E3C1D"/>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3E3C1D"/>
    <w:rPr>
      <w:b/>
      <w:bCs/>
    </w:rPr>
  </w:style>
  <w:style w:type="paragraph" w:styleId="BalloonText">
    <w:name w:val="Balloon Text"/>
    <w:basedOn w:val="Normal"/>
    <w:link w:val="BalloonTextChar"/>
    <w:uiPriority w:val="99"/>
    <w:semiHidden/>
    <w:unhideWhenUsed/>
    <w:qFormat/>
    <w:rsid w:val="003E3C1D"/>
    <w:pPr>
      <w:spacing w:after="0" w:line="240" w:lineRule="auto"/>
    </w:pPr>
    <w:rPr>
      <w:rFonts w:ascii="Tahoma" w:hAnsi="Tahoma" w:cs="Tahoma"/>
      <w:sz w:val="16"/>
      <w:szCs w:val="16"/>
    </w:rPr>
  </w:style>
  <w:style w:type="paragraph" w:styleId="Header">
    <w:name w:val="header"/>
    <w:basedOn w:val="Normal"/>
    <w:link w:val="HeaderChar"/>
    <w:uiPriority w:val="99"/>
    <w:unhideWhenUsed/>
    <w:rsid w:val="00660786"/>
    <w:pPr>
      <w:tabs>
        <w:tab w:val="center" w:pos="4819"/>
        <w:tab w:val="right" w:pos="9638"/>
      </w:tabs>
      <w:spacing w:after="0" w:line="240" w:lineRule="auto"/>
    </w:pPr>
  </w:style>
  <w:style w:type="paragraph" w:styleId="Footer">
    <w:name w:val="footer"/>
    <w:basedOn w:val="Normal"/>
    <w:link w:val="FooterChar"/>
    <w:uiPriority w:val="99"/>
    <w:unhideWhenUsed/>
    <w:rsid w:val="00660786"/>
    <w:pPr>
      <w:tabs>
        <w:tab w:val="center" w:pos="4819"/>
        <w:tab w:val="right" w:pos="9638"/>
      </w:tabs>
      <w:spacing w:after="0" w:line="240" w:lineRule="auto"/>
    </w:pPr>
  </w:style>
  <w:style w:type="paragraph" w:styleId="Revision">
    <w:name w:val="Revision"/>
    <w:uiPriority w:val="99"/>
    <w:semiHidden/>
    <w:qFormat/>
    <w:rsid w:val="008B26AB"/>
    <w:rPr>
      <w:rFonts w:cs="Calibri"/>
      <w:color w:val="00000A"/>
      <w:sz w:val="22"/>
      <w:lang w:eastAsia="en-US"/>
    </w:rPr>
  </w:style>
  <w:style w:type="paragraph" w:customStyle="1" w:styleId="Antraste">
    <w:name w:val="Antraste"/>
    <w:basedOn w:val="Normal"/>
    <w:link w:val="AntrasteChar"/>
    <w:qFormat/>
    <w:rsid w:val="002E71CD"/>
    <w:pPr>
      <w:spacing w:after="0" w:line="240" w:lineRule="auto"/>
      <w:jc w:val="center"/>
    </w:pPr>
    <w:rPr>
      <w:rFonts w:ascii="Times New Roman" w:eastAsia="Times New Roman" w:hAnsi="Times New Roman" w:cs="Times New Roman"/>
      <w:b/>
      <w:caps/>
      <w:sz w:val="24"/>
      <w:szCs w:val="24"/>
      <w:lang w:val="en-US"/>
    </w:rPr>
  </w:style>
  <w:style w:type="paragraph" w:customStyle="1" w:styleId="tajtip">
    <w:name w:val="tajtip"/>
    <w:basedOn w:val="Normal"/>
    <w:qFormat/>
    <w:rsid w:val="00456A0B"/>
    <w:pPr>
      <w:spacing w:after="150" w:line="240" w:lineRule="auto"/>
    </w:pPr>
    <w:rPr>
      <w:rFonts w:ascii="Times New Roman" w:eastAsia="Times New Roman" w:hAnsi="Times New Roman" w:cs="Times New Roman"/>
      <w:sz w:val="24"/>
      <w:szCs w:val="24"/>
      <w:lang w:eastAsia="lt-LT"/>
    </w:rPr>
  </w:style>
  <w:style w:type="table" w:styleId="TableGrid">
    <w:name w:val="Table Grid"/>
    <w:basedOn w:val="TableNormal"/>
    <w:uiPriority w:val="59"/>
    <w:rsid w:val="002E71CD"/>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BD1D8E"/>
    <w:rPr>
      <w:color w:val="0000FF"/>
      <w:u w:val="single"/>
    </w:rPr>
  </w:style>
</w:styles>
</file>

<file path=word/webSettings.xml><?xml version="1.0" encoding="utf-8"?>
<w:webSettings xmlns:r="http://schemas.openxmlformats.org/officeDocument/2006/relationships" xmlns:w="http://schemas.openxmlformats.org/wordprocessingml/2006/main">
  <w:divs>
    <w:div w:id="218446189">
      <w:bodyDiv w:val="1"/>
      <w:marLeft w:val="0"/>
      <w:marRight w:val="0"/>
      <w:marTop w:val="0"/>
      <w:marBottom w:val="0"/>
      <w:divBdr>
        <w:top w:val="none" w:sz="0" w:space="0" w:color="auto"/>
        <w:left w:val="none" w:sz="0" w:space="0" w:color="auto"/>
        <w:bottom w:val="none" w:sz="0" w:space="0" w:color="auto"/>
        <w:right w:val="none" w:sz="0" w:space="0" w:color="auto"/>
      </w:divBdr>
      <w:divsChild>
        <w:div w:id="70280953">
          <w:marLeft w:val="0"/>
          <w:marRight w:val="0"/>
          <w:marTop w:val="0"/>
          <w:marBottom w:val="0"/>
          <w:divBdr>
            <w:top w:val="none" w:sz="0" w:space="0" w:color="auto"/>
            <w:left w:val="none" w:sz="0" w:space="0" w:color="auto"/>
            <w:bottom w:val="none" w:sz="0" w:space="0" w:color="auto"/>
            <w:right w:val="none" w:sz="0" w:space="0" w:color="auto"/>
          </w:divBdr>
          <w:divsChild>
            <w:div w:id="1588952506">
              <w:marLeft w:val="0"/>
              <w:marRight w:val="0"/>
              <w:marTop w:val="0"/>
              <w:marBottom w:val="0"/>
              <w:divBdr>
                <w:top w:val="none" w:sz="0" w:space="0" w:color="auto"/>
                <w:left w:val="none" w:sz="0" w:space="0" w:color="auto"/>
                <w:bottom w:val="none" w:sz="0" w:space="0" w:color="auto"/>
                <w:right w:val="none" w:sz="0" w:space="0" w:color="auto"/>
              </w:divBdr>
              <w:divsChild>
                <w:div w:id="2000960348">
                  <w:marLeft w:val="0"/>
                  <w:marRight w:val="0"/>
                  <w:marTop w:val="0"/>
                  <w:marBottom w:val="0"/>
                  <w:divBdr>
                    <w:top w:val="none" w:sz="0" w:space="0" w:color="auto"/>
                    <w:left w:val="none" w:sz="0" w:space="0" w:color="auto"/>
                    <w:bottom w:val="none" w:sz="0" w:space="0" w:color="auto"/>
                    <w:right w:val="none" w:sz="0" w:space="0" w:color="auto"/>
                  </w:divBdr>
                  <w:divsChild>
                    <w:div w:id="1963539306">
                      <w:marLeft w:val="0"/>
                      <w:marRight w:val="0"/>
                      <w:marTop w:val="0"/>
                      <w:marBottom w:val="0"/>
                      <w:divBdr>
                        <w:top w:val="none" w:sz="0" w:space="0" w:color="auto"/>
                        <w:left w:val="none" w:sz="0" w:space="0" w:color="auto"/>
                        <w:bottom w:val="none" w:sz="0" w:space="0" w:color="auto"/>
                        <w:right w:val="none" w:sz="0" w:space="0" w:color="auto"/>
                      </w:divBdr>
                      <w:divsChild>
                        <w:div w:id="95367274">
                          <w:marLeft w:val="0"/>
                          <w:marRight w:val="0"/>
                          <w:marTop w:val="0"/>
                          <w:marBottom w:val="0"/>
                          <w:divBdr>
                            <w:top w:val="none" w:sz="0" w:space="0" w:color="auto"/>
                            <w:left w:val="none" w:sz="0" w:space="0" w:color="auto"/>
                            <w:bottom w:val="none" w:sz="0" w:space="0" w:color="auto"/>
                            <w:right w:val="none" w:sz="0" w:space="0" w:color="auto"/>
                          </w:divBdr>
                        </w:div>
                        <w:div w:id="248316280">
                          <w:marLeft w:val="0"/>
                          <w:marRight w:val="0"/>
                          <w:marTop w:val="0"/>
                          <w:marBottom w:val="0"/>
                          <w:divBdr>
                            <w:top w:val="none" w:sz="0" w:space="0" w:color="auto"/>
                            <w:left w:val="none" w:sz="0" w:space="0" w:color="auto"/>
                            <w:bottom w:val="none" w:sz="0" w:space="0" w:color="auto"/>
                            <w:right w:val="none" w:sz="0" w:space="0" w:color="auto"/>
                          </w:divBdr>
                        </w:div>
                        <w:div w:id="303238048">
                          <w:marLeft w:val="0"/>
                          <w:marRight w:val="0"/>
                          <w:marTop w:val="0"/>
                          <w:marBottom w:val="0"/>
                          <w:divBdr>
                            <w:top w:val="none" w:sz="0" w:space="0" w:color="auto"/>
                            <w:left w:val="none" w:sz="0" w:space="0" w:color="auto"/>
                            <w:bottom w:val="none" w:sz="0" w:space="0" w:color="auto"/>
                            <w:right w:val="none" w:sz="0" w:space="0" w:color="auto"/>
                          </w:divBdr>
                        </w:div>
                        <w:div w:id="1732457623">
                          <w:marLeft w:val="0"/>
                          <w:marRight w:val="0"/>
                          <w:marTop w:val="0"/>
                          <w:marBottom w:val="0"/>
                          <w:divBdr>
                            <w:top w:val="none" w:sz="0" w:space="0" w:color="auto"/>
                            <w:left w:val="none" w:sz="0" w:space="0" w:color="auto"/>
                            <w:bottom w:val="none" w:sz="0" w:space="0" w:color="auto"/>
                            <w:right w:val="none" w:sz="0" w:space="0" w:color="auto"/>
                          </w:divBdr>
                        </w:div>
                        <w:div w:id="19971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256934">
      <w:bodyDiv w:val="1"/>
      <w:marLeft w:val="0"/>
      <w:marRight w:val="0"/>
      <w:marTop w:val="0"/>
      <w:marBottom w:val="0"/>
      <w:divBdr>
        <w:top w:val="none" w:sz="0" w:space="0" w:color="auto"/>
        <w:left w:val="none" w:sz="0" w:space="0" w:color="auto"/>
        <w:bottom w:val="none" w:sz="0" w:space="0" w:color="auto"/>
        <w:right w:val="none" w:sz="0" w:space="0" w:color="auto"/>
      </w:divBdr>
    </w:div>
    <w:div w:id="408505451">
      <w:bodyDiv w:val="1"/>
      <w:marLeft w:val="0"/>
      <w:marRight w:val="0"/>
      <w:marTop w:val="0"/>
      <w:marBottom w:val="0"/>
      <w:divBdr>
        <w:top w:val="none" w:sz="0" w:space="0" w:color="auto"/>
        <w:left w:val="none" w:sz="0" w:space="0" w:color="auto"/>
        <w:bottom w:val="none" w:sz="0" w:space="0" w:color="auto"/>
        <w:right w:val="none" w:sz="0" w:space="0" w:color="auto"/>
      </w:divBdr>
      <w:divsChild>
        <w:div w:id="625158104">
          <w:marLeft w:val="0"/>
          <w:marRight w:val="0"/>
          <w:marTop w:val="0"/>
          <w:marBottom w:val="0"/>
          <w:divBdr>
            <w:top w:val="none" w:sz="0" w:space="0" w:color="auto"/>
            <w:left w:val="none" w:sz="0" w:space="0" w:color="auto"/>
            <w:bottom w:val="none" w:sz="0" w:space="0" w:color="auto"/>
            <w:right w:val="none" w:sz="0" w:space="0" w:color="auto"/>
          </w:divBdr>
          <w:divsChild>
            <w:div w:id="1464806894">
              <w:marLeft w:val="0"/>
              <w:marRight w:val="0"/>
              <w:marTop w:val="0"/>
              <w:marBottom w:val="0"/>
              <w:divBdr>
                <w:top w:val="none" w:sz="0" w:space="0" w:color="auto"/>
                <w:left w:val="none" w:sz="0" w:space="0" w:color="auto"/>
                <w:bottom w:val="none" w:sz="0" w:space="0" w:color="auto"/>
                <w:right w:val="none" w:sz="0" w:space="0" w:color="auto"/>
              </w:divBdr>
              <w:divsChild>
                <w:div w:id="401414428">
                  <w:marLeft w:val="0"/>
                  <w:marRight w:val="0"/>
                  <w:marTop w:val="0"/>
                  <w:marBottom w:val="0"/>
                  <w:divBdr>
                    <w:top w:val="none" w:sz="0" w:space="0" w:color="auto"/>
                    <w:left w:val="none" w:sz="0" w:space="0" w:color="auto"/>
                    <w:bottom w:val="none" w:sz="0" w:space="0" w:color="auto"/>
                    <w:right w:val="none" w:sz="0" w:space="0" w:color="auto"/>
                  </w:divBdr>
                  <w:divsChild>
                    <w:div w:id="207451215">
                      <w:marLeft w:val="0"/>
                      <w:marRight w:val="0"/>
                      <w:marTop w:val="0"/>
                      <w:marBottom w:val="0"/>
                      <w:divBdr>
                        <w:top w:val="none" w:sz="0" w:space="0" w:color="auto"/>
                        <w:left w:val="none" w:sz="0" w:space="0" w:color="auto"/>
                        <w:bottom w:val="none" w:sz="0" w:space="0" w:color="auto"/>
                        <w:right w:val="none" w:sz="0" w:space="0" w:color="auto"/>
                      </w:divBdr>
                      <w:divsChild>
                        <w:div w:id="286736732">
                          <w:marLeft w:val="0"/>
                          <w:marRight w:val="0"/>
                          <w:marTop w:val="0"/>
                          <w:marBottom w:val="0"/>
                          <w:divBdr>
                            <w:top w:val="none" w:sz="0" w:space="0" w:color="auto"/>
                            <w:left w:val="none" w:sz="0" w:space="0" w:color="auto"/>
                            <w:bottom w:val="none" w:sz="0" w:space="0" w:color="auto"/>
                            <w:right w:val="none" w:sz="0" w:space="0" w:color="auto"/>
                          </w:divBdr>
                        </w:div>
                        <w:div w:id="176976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520036">
      <w:bodyDiv w:val="1"/>
      <w:marLeft w:val="0"/>
      <w:marRight w:val="0"/>
      <w:marTop w:val="0"/>
      <w:marBottom w:val="0"/>
      <w:divBdr>
        <w:top w:val="none" w:sz="0" w:space="0" w:color="auto"/>
        <w:left w:val="none" w:sz="0" w:space="0" w:color="auto"/>
        <w:bottom w:val="none" w:sz="0" w:space="0" w:color="auto"/>
        <w:right w:val="none" w:sz="0" w:space="0" w:color="auto"/>
      </w:divBdr>
    </w:div>
    <w:div w:id="1090659830">
      <w:bodyDiv w:val="1"/>
      <w:marLeft w:val="0"/>
      <w:marRight w:val="0"/>
      <w:marTop w:val="0"/>
      <w:marBottom w:val="0"/>
      <w:divBdr>
        <w:top w:val="none" w:sz="0" w:space="0" w:color="auto"/>
        <w:left w:val="none" w:sz="0" w:space="0" w:color="auto"/>
        <w:bottom w:val="none" w:sz="0" w:space="0" w:color="auto"/>
        <w:right w:val="none" w:sz="0" w:space="0" w:color="auto"/>
      </w:divBdr>
      <w:divsChild>
        <w:div w:id="880287144">
          <w:marLeft w:val="0"/>
          <w:marRight w:val="0"/>
          <w:marTop w:val="0"/>
          <w:marBottom w:val="0"/>
          <w:divBdr>
            <w:top w:val="none" w:sz="0" w:space="0" w:color="auto"/>
            <w:left w:val="none" w:sz="0" w:space="0" w:color="auto"/>
            <w:bottom w:val="none" w:sz="0" w:space="0" w:color="auto"/>
            <w:right w:val="none" w:sz="0" w:space="0" w:color="auto"/>
          </w:divBdr>
          <w:divsChild>
            <w:div w:id="154998617">
              <w:marLeft w:val="0"/>
              <w:marRight w:val="0"/>
              <w:marTop w:val="0"/>
              <w:marBottom w:val="0"/>
              <w:divBdr>
                <w:top w:val="none" w:sz="0" w:space="0" w:color="auto"/>
                <w:left w:val="none" w:sz="0" w:space="0" w:color="auto"/>
                <w:bottom w:val="none" w:sz="0" w:space="0" w:color="auto"/>
                <w:right w:val="none" w:sz="0" w:space="0" w:color="auto"/>
              </w:divBdr>
              <w:divsChild>
                <w:div w:id="1424377431">
                  <w:marLeft w:val="0"/>
                  <w:marRight w:val="0"/>
                  <w:marTop w:val="0"/>
                  <w:marBottom w:val="0"/>
                  <w:divBdr>
                    <w:top w:val="none" w:sz="0" w:space="0" w:color="auto"/>
                    <w:left w:val="none" w:sz="0" w:space="0" w:color="auto"/>
                    <w:bottom w:val="none" w:sz="0" w:space="0" w:color="auto"/>
                    <w:right w:val="none" w:sz="0" w:space="0" w:color="auto"/>
                  </w:divBdr>
                  <w:divsChild>
                    <w:div w:id="2003115826">
                      <w:marLeft w:val="0"/>
                      <w:marRight w:val="0"/>
                      <w:marTop w:val="0"/>
                      <w:marBottom w:val="0"/>
                      <w:divBdr>
                        <w:top w:val="none" w:sz="0" w:space="0" w:color="auto"/>
                        <w:left w:val="none" w:sz="0" w:space="0" w:color="auto"/>
                        <w:bottom w:val="none" w:sz="0" w:space="0" w:color="auto"/>
                        <w:right w:val="none" w:sz="0" w:space="0" w:color="auto"/>
                      </w:divBdr>
                      <w:divsChild>
                        <w:div w:id="236596392">
                          <w:marLeft w:val="0"/>
                          <w:marRight w:val="0"/>
                          <w:marTop w:val="0"/>
                          <w:marBottom w:val="0"/>
                          <w:divBdr>
                            <w:top w:val="none" w:sz="0" w:space="0" w:color="auto"/>
                            <w:left w:val="none" w:sz="0" w:space="0" w:color="auto"/>
                            <w:bottom w:val="none" w:sz="0" w:space="0" w:color="auto"/>
                            <w:right w:val="none" w:sz="0" w:space="0" w:color="auto"/>
                          </w:divBdr>
                        </w:div>
                        <w:div w:id="589967029">
                          <w:marLeft w:val="0"/>
                          <w:marRight w:val="0"/>
                          <w:marTop w:val="0"/>
                          <w:marBottom w:val="0"/>
                          <w:divBdr>
                            <w:top w:val="none" w:sz="0" w:space="0" w:color="auto"/>
                            <w:left w:val="none" w:sz="0" w:space="0" w:color="auto"/>
                            <w:bottom w:val="none" w:sz="0" w:space="0" w:color="auto"/>
                            <w:right w:val="none" w:sz="0" w:space="0" w:color="auto"/>
                          </w:divBdr>
                        </w:div>
                        <w:div w:id="643660250">
                          <w:marLeft w:val="0"/>
                          <w:marRight w:val="0"/>
                          <w:marTop w:val="0"/>
                          <w:marBottom w:val="0"/>
                          <w:divBdr>
                            <w:top w:val="none" w:sz="0" w:space="0" w:color="auto"/>
                            <w:left w:val="none" w:sz="0" w:space="0" w:color="auto"/>
                            <w:bottom w:val="none" w:sz="0" w:space="0" w:color="auto"/>
                            <w:right w:val="none" w:sz="0" w:space="0" w:color="auto"/>
                          </w:divBdr>
                        </w:div>
                        <w:div w:id="820973615">
                          <w:marLeft w:val="0"/>
                          <w:marRight w:val="0"/>
                          <w:marTop w:val="0"/>
                          <w:marBottom w:val="0"/>
                          <w:divBdr>
                            <w:top w:val="none" w:sz="0" w:space="0" w:color="auto"/>
                            <w:left w:val="none" w:sz="0" w:space="0" w:color="auto"/>
                            <w:bottom w:val="none" w:sz="0" w:space="0" w:color="auto"/>
                            <w:right w:val="none" w:sz="0" w:space="0" w:color="auto"/>
                          </w:divBdr>
                        </w:div>
                        <w:div w:id="1013996965">
                          <w:marLeft w:val="0"/>
                          <w:marRight w:val="0"/>
                          <w:marTop w:val="0"/>
                          <w:marBottom w:val="0"/>
                          <w:divBdr>
                            <w:top w:val="none" w:sz="0" w:space="0" w:color="auto"/>
                            <w:left w:val="none" w:sz="0" w:space="0" w:color="auto"/>
                            <w:bottom w:val="none" w:sz="0" w:space="0" w:color="auto"/>
                            <w:right w:val="none" w:sz="0" w:space="0" w:color="auto"/>
                          </w:divBdr>
                        </w:div>
                        <w:div w:id="1151018705">
                          <w:marLeft w:val="0"/>
                          <w:marRight w:val="0"/>
                          <w:marTop w:val="0"/>
                          <w:marBottom w:val="0"/>
                          <w:divBdr>
                            <w:top w:val="none" w:sz="0" w:space="0" w:color="auto"/>
                            <w:left w:val="none" w:sz="0" w:space="0" w:color="auto"/>
                            <w:bottom w:val="none" w:sz="0" w:space="0" w:color="auto"/>
                            <w:right w:val="none" w:sz="0" w:space="0" w:color="auto"/>
                          </w:divBdr>
                        </w:div>
                        <w:div w:id="1370766671">
                          <w:marLeft w:val="0"/>
                          <w:marRight w:val="0"/>
                          <w:marTop w:val="0"/>
                          <w:marBottom w:val="0"/>
                          <w:divBdr>
                            <w:top w:val="none" w:sz="0" w:space="0" w:color="auto"/>
                            <w:left w:val="none" w:sz="0" w:space="0" w:color="auto"/>
                            <w:bottom w:val="none" w:sz="0" w:space="0" w:color="auto"/>
                            <w:right w:val="none" w:sz="0" w:space="0" w:color="auto"/>
                          </w:divBdr>
                        </w:div>
                        <w:div w:id="164962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940332">
      <w:bodyDiv w:val="1"/>
      <w:marLeft w:val="0"/>
      <w:marRight w:val="0"/>
      <w:marTop w:val="0"/>
      <w:marBottom w:val="0"/>
      <w:divBdr>
        <w:top w:val="none" w:sz="0" w:space="0" w:color="auto"/>
        <w:left w:val="none" w:sz="0" w:space="0" w:color="auto"/>
        <w:bottom w:val="none" w:sz="0" w:space="0" w:color="auto"/>
        <w:right w:val="none" w:sz="0" w:space="0" w:color="auto"/>
      </w:divBdr>
    </w:div>
    <w:div w:id="1239830603">
      <w:bodyDiv w:val="1"/>
      <w:marLeft w:val="0"/>
      <w:marRight w:val="0"/>
      <w:marTop w:val="0"/>
      <w:marBottom w:val="0"/>
      <w:divBdr>
        <w:top w:val="none" w:sz="0" w:space="0" w:color="auto"/>
        <w:left w:val="none" w:sz="0" w:space="0" w:color="auto"/>
        <w:bottom w:val="none" w:sz="0" w:space="0" w:color="auto"/>
        <w:right w:val="none" w:sz="0" w:space="0" w:color="auto"/>
      </w:divBdr>
      <w:divsChild>
        <w:div w:id="1331251607">
          <w:marLeft w:val="0"/>
          <w:marRight w:val="0"/>
          <w:marTop w:val="0"/>
          <w:marBottom w:val="0"/>
          <w:divBdr>
            <w:top w:val="none" w:sz="0" w:space="0" w:color="auto"/>
            <w:left w:val="none" w:sz="0" w:space="0" w:color="auto"/>
            <w:bottom w:val="none" w:sz="0" w:space="0" w:color="auto"/>
            <w:right w:val="none" w:sz="0" w:space="0" w:color="auto"/>
          </w:divBdr>
          <w:divsChild>
            <w:div w:id="1149320512">
              <w:marLeft w:val="0"/>
              <w:marRight w:val="0"/>
              <w:marTop w:val="0"/>
              <w:marBottom w:val="0"/>
              <w:divBdr>
                <w:top w:val="none" w:sz="0" w:space="0" w:color="auto"/>
                <w:left w:val="none" w:sz="0" w:space="0" w:color="auto"/>
                <w:bottom w:val="none" w:sz="0" w:space="0" w:color="auto"/>
                <w:right w:val="none" w:sz="0" w:space="0" w:color="auto"/>
              </w:divBdr>
              <w:divsChild>
                <w:div w:id="456876808">
                  <w:marLeft w:val="0"/>
                  <w:marRight w:val="0"/>
                  <w:marTop w:val="0"/>
                  <w:marBottom w:val="0"/>
                  <w:divBdr>
                    <w:top w:val="none" w:sz="0" w:space="0" w:color="auto"/>
                    <w:left w:val="none" w:sz="0" w:space="0" w:color="auto"/>
                    <w:bottom w:val="none" w:sz="0" w:space="0" w:color="auto"/>
                    <w:right w:val="none" w:sz="0" w:space="0" w:color="auto"/>
                  </w:divBdr>
                  <w:divsChild>
                    <w:div w:id="1292397166">
                      <w:marLeft w:val="0"/>
                      <w:marRight w:val="0"/>
                      <w:marTop w:val="0"/>
                      <w:marBottom w:val="0"/>
                      <w:divBdr>
                        <w:top w:val="none" w:sz="0" w:space="0" w:color="auto"/>
                        <w:left w:val="none" w:sz="0" w:space="0" w:color="auto"/>
                        <w:bottom w:val="none" w:sz="0" w:space="0" w:color="auto"/>
                        <w:right w:val="none" w:sz="0" w:space="0" w:color="auto"/>
                      </w:divBdr>
                      <w:divsChild>
                        <w:div w:id="83308290">
                          <w:marLeft w:val="0"/>
                          <w:marRight w:val="0"/>
                          <w:marTop w:val="0"/>
                          <w:marBottom w:val="0"/>
                          <w:divBdr>
                            <w:top w:val="none" w:sz="0" w:space="0" w:color="auto"/>
                            <w:left w:val="none" w:sz="0" w:space="0" w:color="auto"/>
                            <w:bottom w:val="none" w:sz="0" w:space="0" w:color="auto"/>
                            <w:right w:val="none" w:sz="0" w:space="0" w:color="auto"/>
                          </w:divBdr>
                        </w:div>
                        <w:div w:id="533077164">
                          <w:marLeft w:val="0"/>
                          <w:marRight w:val="0"/>
                          <w:marTop w:val="0"/>
                          <w:marBottom w:val="0"/>
                          <w:divBdr>
                            <w:top w:val="none" w:sz="0" w:space="0" w:color="auto"/>
                            <w:left w:val="none" w:sz="0" w:space="0" w:color="auto"/>
                            <w:bottom w:val="none" w:sz="0" w:space="0" w:color="auto"/>
                            <w:right w:val="none" w:sz="0" w:space="0" w:color="auto"/>
                          </w:divBdr>
                        </w:div>
                        <w:div w:id="707334818">
                          <w:marLeft w:val="0"/>
                          <w:marRight w:val="0"/>
                          <w:marTop w:val="0"/>
                          <w:marBottom w:val="0"/>
                          <w:divBdr>
                            <w:top w:val="none" w:sz="0" w:space="0" w:color="auto"/>
                            <w:left w:val="none" w:sz="0" w:space="0" w:color="auto"/>
                            <w:bottom w:val="none" w:sz="0" w:space="0" w:color="auto"/>
                            <w:right w:val="none" w:sz="0" w:space="0" w:color="auto"/>
                          </w:divBdr>
                        </w:div>
                        <w:div w:id="1129277211">
                          <w:marLeft w:val="0"/>
                          <w:marRight w:val="0"/>
                          <w:marTop w:val="0"/>
                          <w:marBottom w:val="0"/>
                          <w:divBdr>
                            <w:top w:val="none" w:sz="0" w:space="0" w:color="auto"/>
                            <w:left w:val="none" w:sz="0" w:space="0" w:color="auto"/>
                            <w:bottom w:val="none" w:sz="0" w:space="0" w:color="auto"/>
                            <w:right w:val="none" w:sz="0" w:space="0" w:color="auto"/>
                          </w:divBdr>
                        </w:div>
                        <w:div w:id="201263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792837">
      <w:bodyDiv w:val="1"/>
      <w:marLeft w:val="0"/>
      <w:marRight w:val="0"/>
      <w:marTop w:val="0"/>
      <w:marBottom w:val="0"/>
      <w:divBdr>
        <w:top w:val="none" w:sz="0" w:space="0" w:color="auto"/>
        <w:left w:val="none" w:sz="0" w:space="0" w:color="auto"/>
        <w:bottom w:val="none" w:sz="0" w:space="0" w:color="auto"/>
        <w:right w:val="none" w:sz="0" w:space="0" w:color="auto"/>
      </w:divBdr>
      <w:divsChild>
        <w:div w:id="2125230912">
          <w:marLeft w:val="0"/>
          <w:marRight w:val="0"/>
          <w:marTop w:val="0"/>
          <w:marBottom w:val="0"/>
          <w:divBdr>
            <w:top w:val="none" w:sz="0" w:space="0" w:color="auto"/>
            <w:left w:val="none" w:sz="0" w:space="0" w:color="auto"/>
            <w:bottom w:val="none" w:sz="0" w:space="0" w:color="auto"/>
            <w:right w:val="none" w:sz="0" w:space="0" w:color="auto"/>
          </w:divBdr>
        </w:div>
        <w:div w:id="2141264984">
          <w:marLeft w:val="0"/>
          <w:marRight w:val="0"/>
          <w:marTop w:val="0"/>
          <w:marBottom w:val="0"/>
          <w:divBdr>
            <w:top w:val="none" w:sz="0" w:space="0" w:color="auto"/>
            <w:left w:val="none" w:sz="0" w:space="0" w:color="auto"/>
            <w:bottom w:val="none" w:sz="0" w:space="0" w:color="auto"/>
            <w:right w:val="none" w:sz="0" w:space="0" w:color="auto"/>
          </w:divBdr>
        </w:div>
      </w:divsChild>
    </w:div>
    <w:div w:id="1966501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E9AA8-EC51-466F-8255-E5A902187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13072</Words>
  <Characters>7452</Characters>
  <Application>Microsoft Office Word</Application>
  <DocSecurity>0</DocSecurity>
  <Lines>62</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LinksUpToDate>false</LinksUpToDate>
  <CharactersWithSpaces>20484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2019-01-15T19:40:00Z</dcterms:created>
  <dcterms:modified xsi:type="dcterms:W3CDTF">2019-01-15T19:40:00Z</dcterms:modified>
  <dc:language/>
</cp:coreProperties>
</file>